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C4E08" w14:textId="318B4110" w:rsidR="001C6BBF" w:rsidRPr="00547760" w:rsidRDefault="00A05CFB" w:rsidP="00547760">
      <w:pPr>
        <w:pStyle w:val="Title"/>
        <w:spacing w:before="240" w:line="276" w:lineRule="auto"/>
        <w:ind w:left="-360" w:right="-360"/>
        <w:rPr>
          <w:b/>
          <w:color w:val="365F91" w:themeColor="accent1" w:themeShade="BF"/>
          <w:sz w:val="34"/>
          <w:szCs w:val="34"/>
        </w:rPr>
      </w:pPr>
      <w:r w:rsidRPr="00547760">
        <w:rPr>
          <w:b/>
          <w:color w:val="365F91" w:themeColor="accent1" w:themeShade="BF"/>
          <w:sz w:val="34"/>
          <w:szCs w:val="34"/>
        </w:rPr>
        <w:t>Transitioning</w:t>
      </w:r>
      <w:r w:rsidR="00D95517">
        <w:rPr>
          <w:b/>
          <w:color w:val="365F91" w:themeColor="accent1" w:themeShade="BF"/>
          <w:sz w:val="34"/>
          <w:szCs w:val="34"/>
        </w:rPr>
        <w:t xml:space="preserve"> to Managed LTSS</w:t>
      </w:r>
      <w:r w:rsidR="00B96407">
        <w:rPr>
          <w:b/>
          <w:color w:val="365F91" w:themeColor="accent1" w:themeShade="BF"/>
          <w:sz w:val="34"/>
          <w:szCs w:val="34"/>
        </w:rPr>
        <w:t xml:space="preserve">:  Key </w:t>
      </w:r>
      <w:r w:rsidR="00B96407" w:rsidRPr="00547760">
        <w:rPr>
          <w:b/>
          <w:color w:val="365F91" w:themeColor="accent1" w:themeShade="BF"/>
          <w:sz w:val="34"/>
          <w:szCs w:val="34"/>
        </w:rPr>
        <w:t>Considerations for Providers</w:t>
      </w:r>
    </w:p>
    <w:p w14:paraId="43CA479F" w14:textId="6DCB802C" w:rsidR="001C6BBF" w:rsidRPr="00CF7A47" w:rsidRDefault="001C6BBF" w:rsidP="00547760">
      <w:pPr>
        <w:ind w:right="-360"/>
        <w:rPr>
          <w:rFonts w:asciiTheme="majorHAnsi" w:hAnsiTheme="majorHAnsi" w:cs="Times New Roman"/>
        </w:rPr>
      </w:pPr>
      <w:r w:rsidRPr="00CF7A47">
        <w:rPr>
          <w:rFonts w:asciiTheme="majorHAnsi" w:hAnsiTheme="majorHAnsi" w:cs="Times New Roman"/>
        </w:rPr>
        <w:t xml:space="preserve">As more states </w:t>
      </w:r>
      <w:r w:rsidR="00E00F2B" w:rsidRPr="00CF7A47">
        <w:rPr>
          <w:rFonts w:asciiTheme="majorHAnsi" w:hAnsiTheme="majorHAnsi" w:cs="Times New Roman"/>
        </w:rPr>
        <w:t>mov</w:t>
      </w:r>
      <w:r w:rsidR="00A903D3" w:rsidRPr="00CF7A47">
        <w:rPr>
          <w:rFonts w:asciiTheme="majorHAnsi" w:hAnsiTheme="majorHAnsi" w:cs="Times New Roman"/>
        </w:rPr>
        <w:t>e</w:t>
      </w:r>
      <w:r w:rsidRPr="00CF7A47">
        <w:rPr>
          <w:rFonts w:asciiTheme="majorHAnsi" w:hAnsiTheme="majorHAnsi" w:cs="Times New Roman"/>
        </w:rPr>
        <w:t xml:space="preserve"> to managed long-term services and supports (</w:t>
      </w:r>
      <w:r w:rsidR="0059466B" w:rsidRPr="00CF7A47">
        <w:rPr>
          <w:rFonts w:asciiTheme="majorHAnsi" w:hAnsiTheme="majorHAnsi" w:cs="Times New Roman"/>
        </w:rPr>
        <w:t>LTSS),</w:t>
      </w:r>
      <w:r w:rsidR="00A75716" w:rsidRPr="00CF7A47">
        <w:rPr>
          <w:rFonts w:asciiTheme="majorHAnsi" w:hAnsiTheme="majorHAnsi" w:cs="Times New Roman"/>
        </w:rPr>
        <w:t xml:space="preserve"> your</w:t>
      </w:r>
      <w:r w:rsidR="0059466B" w:rsidRPr="00CF7A47">
        <w:rPr>
          <w:rFonts w:asciiTheme="majorHAnsi" w:hAnsiTheme="majorHAnsi" w:cs="Times New Roman"/>
        </w:rPr>
        <w:t xml:space="preserve"> provide</w:t>
      </w:r>
      <w:r w:rsidR="00A75716" w:rsidRPr="00CF7A47">
        <w:rPr>
          <w:rFonts w:asciiTheme="majorHAnsi" w:hAnsiTheme="majorHAnsi" w:cs="Times New Roman"/>
        </w:rPr>
        <w:t xml:space="preserve">r </w:t>
      </w:r>
      <w:r w:rsidR="007550D1" w:rsidRPr="00CF7A47">
        <w:rPr>
          <w:rFonts w:asciiTheme="majorHAnsi" w:hAnsiTheme="majorHAnsi" w:cs="Times New Roman"/>
        </w:rPr>
        <w:t>organization may</w:t>
      </w:r>
      <w:r w:rsidR="00B96407" w:rsidRPr="00CF7A47">
        <w:rPr>
          <w:rFonts w:asciiTheme="majorHAnsi" w:hAnsiTheme="majorHAnsi" w:cs="Times New Roman"/>
        </w:rPr>
        <w:t xml:space="preserve"> need</w:t>
      </w:r>
      <w:r w:rsidR="00923BF6" w:rsidRPr="00CF7A47">
        <w:rPr>
          <w:rFonts w:asciiTheme="majorHAnsi" w:hAnsiTheme="majorHAnsi" w:cs="Times New Roman"/>
        </w:rPr>
        <w:t xml:space="preserve"> to change how </w:t>
      </w:r>
      <w:r w:rsidR="00A75716" w:rsidRPr="00CF7A47">
        <w:rPr>
          <w:rFonts w:asciiTheme="majorHAnsi" w:hAnsiTheme="majorHAnsi" w:cs="Times New Roman"/>
        </w:rPr>
        <w:t>it structures its operations and care delivery.</w:t>
      </w:r>
      <w:r w:rsidR="00306ACD" w:rsidRPr="00CF7A47">
        <w:rPr>
          <w:rFonts w:asciiTheme="majorHAnsi" w:hAnsiTheme="majorHAnsi" w:cs="Times New Roman"/>
        </w:rPr>
        <w:t xml:space="preserve"> </w:t>
      </w:r>
      <w:r w:rsidR="00E00F2B" w:rsidRPr="00CF7A47">
        <w:rPr>
          <w:rFonts w:asciiTheme="majorHAnsi" w:hAnsiTheme="majorHAnsi" w:cs="Times New Roman"/>
        </w:rPr>
        <w:t xml:space="preserve"> </w:t>
      </w:r>
      <w:r w:rsidR="00FE0A8B" w:rsidRPr="00CF7A47">
        <w:rPr>
          <w:rFonts w:asciiTheme="majorHAnsi" w:hAnsiTheme="majorHAnsi" w:cs="Times New Roman"/>
        </w:rPr>
        <w:t xml:space="preserve">Instead of contracting directly with </w:t>
      </w:r>
      <w:r w:rsidR="00EE75FC" w:rsidRPr="00CF7A47">
        <w:rPr>
          <w:rFonts w:asciiTheme="majorHAnsi" w:hAnsiTheme="majorHAnsi" w:cs="Times New Roman"/>
        </w:rPr>
        <w:t xml:space="preserve">a </w:t>
      </w:r>
      <w:r w:rsidR="00FE0A8B" w:rsidRPr="00CF7A47">
        <w:rPr>
          <w:rFonts w:asciiTheme="majorHAnsi" w:hAnsiTheme="majorHAnsi" w:cs="Times New Roman"/>
        </w:rPr>
        <w:t xml:space="preserve">state, </w:t>
      </w:r>
      <w:r w:rsidR="00A75716" w:rsidRPr="00CF7A47">
        <w:rPr>
          <w:rFonts w:asciiTheme="majorHAnsi" w:hAnsiTheme="majorHAnsi" w:cs="Times New Roman"/>
        </w:rPr>
        <w:t xml:space="preserve">your provider organization </w:t>
      </w:r>
      <w:r w:rsidR="004300B1" w:rsidRPr="00CF7A47">
        <w:rPr>
          <w:rFonts w:asciiTheme="majorHAnsi" w:hAnsiTheme="majorHAnsi" w:cs="Times New Roman"/>
        </w:rPr>
        <w:t xml:space="preserve">will </w:t>
      </w:r>
      <w:r w:rsidR="000D0C8B" w:rsidRPr="00CF7A47">
        <w:rPr>
          <w:rFonts w:asciiTheme="majorHAnsi" w:hAnsiTheme="majorHAnsi" w:cs="Times New Roman"/>
        </w:rPr>
        <w:t>contract</w:t>
      </w:r>
      <w:r w:rsidR="00EE75FC" w:rsidRPr="00CF7A47">
        <w:rPr>
          <w:rFonts w:asciiTheme="majorHAnsi" w:hAnsiTheme="majorHAnsi" w:cs="Times New Roman"/>
        </w:rPr>
        <w:t xml:space="preserve"> with</w:t>
      </w:r>
      <w:r w:rsidR="000D0C8B" w:rsidRPr="00CF7A47">
        <w:rPr>
          <w:rFonts w:asciiTheme="majorHAnsi" w:hAnsiTheme="majorHAnsi" w:cs="Times New Roman"/>
        </w:rPr>
        <w:t xml:space="preserve"> </w:t>
      </w:r>
      <w:r w:rsidR="002F4F8C" w:rsidRPr="00CF7A47">
        <w:rPr>
          <w:rFonts w:asciiTheme="majorHAnsi" w:hAnsiTheme="majorHAnsi" w:cs="Times New Roman"/>
        </w:rPr>
        <w:t>health plans</w:t>
      </w:r>
      <w:r w:rsidR="0059466B" w:rsidRPr="00CF7A47">
        <w:rPr>
          <w:rFonts w:asciiTheme="majorHAnsi" w:hAnsiTheme="majorHAnsi" w:cs="Times New Roman"/>
        </w:rPr>
        <w:t xml:space="preserve"> </w:t>
      </w:r>
      <w:r w:rsidR="000D0C8B" w:rsidRPr="00CF7A47">
        <w:rPr>
          <w:rFonts w:asciiTheme="majorHAnsi" w:hAnsiTheme="majorHAnsi" w:cs="Times New Roman"/>
        </w:rPr>
        <w:t>responsible for managing</w:t>
      </w:r>
      <w:r w:rsidR="00E93B12" w:rsidRPr="00CF7A47">
        <w:rPr>
          <w:rFonts w:asciiTheme="majorHAnsi" w:hAnsiTheme="majorHAnsi" w:cs="Times New Roman"/>
        </w:rPr>
        <w:t xml:space="preserve"> the delivery of services</w:t>
      </w:r>
      <w:r w:rsidR="0059466B" w:rsidRPr="00CF7A47">
        <w:rPr>
          <w:rFonts w:asciiTheme="majorHAnsi" w:hAnsiTheme="majorHAnsi" w:cs="Times New Roman"/>
        </w:rPr>
        <w:t xml:space="preserve"> </w:t>
      </w:r>
      <w:r w:rsidR="00273292" w:rsidRPr="00CF7A47">
        <w:rPr>
          <w:rFonts w:asciiTheme="majorHAnsi" w:hAnsiTheme="majorHAnsi" w:cs="Times New Roman"/>
        </w:rPr>
        <w:t xml:space="preserve">to </w:t>
      </w:r>
      <w:r w:rsidR="0059466B" w:rsidRPr="00CF7A47">
        <w:rPr>
          <w:rFonts w:asciiTheme="majorHAnsi" w:hAnsiTheme="majorHAnsi" w:cs="Times New Roman"/>
        </w:rPr>
        <w:t>enrollees</w:t>
      </w:r>
      <w:r w:rsidR="00306ACD" w:rsidRPr="00CF7A47">
        <w:rPr>
          <w:rFonts w:asciiTheme="majorHAnsi" w:hAnsiTheme="majorHAnsi" w:cs="Times New Roman"/>
        </w:rPr>
        <w:t xml:space="preserve">. </w:t>
      </w:r>
      <w:r w:rsidR="00A75716" w:rsidRPr="00CF7A47">
        <w:rPr>
          <w:rFonts w:asciiTheme="majorHAnsi" w:hAnsiTheme="majorHAnsi" w:cs="Times New Roman"/>
        </w:rPr>
        <w:t>This document outlines some key considerations</w:t>
      </w:r>
      <w:r w:rsidR="003E0F4D" w:rsidRPr="00CF7A47">
        <w:rPr>
          <w:rFonts w:asciiTheme="majorHAnsi" w:hAnsiTheme="majorHAnsi" w:cs="Times New Roman"/>
        </w:rPr>
        <w:t xml:space="preserve"> </w:t>
      </w:r>
      <w:r w:rsidR="007550D1" w:rsidRPr="00CF7A47">
        <w:rPr>
          <w:rFonts w:asciiTheme="majorHAnsi" w:hAnsiTheme="majorHAnsi" w:cs="Times New Roman"/>
        </w:rPr>
        <w:t>for your</w:t>
      </w:r>
      <w:r w:rsidR="00D65198" w:rsidRPr="00CF7A47">
        <w:rPr>
          <w:rFonts w:asciiTheme="majorHAnsi" w:hAnsiTheme="majorHAnsi" w:cs="Times New Roman"/>
        </w:rPr>
        <w:t xml:space="preserve"> organization as </w:t>
      </w:r>
      <w:r w:rsidR="00A75716" w:rsidRPr="00CF7A47">
        <w:rPr>
          <w:rFonts w:asciiTheme="majorHAnsi" w:hAnsiTheme="majorHAnsi" w:cs="Times New Roman"/>
        </w:rPr>
        <w:t>it</w:t>
      </w:r>
      <w:r w:rsidR="00D65198" w:rsidRPr="00CF7A47">
        <w:rPr>
          <w:rFonts w:asciiTheme="majorHAnsi" w:hAnsiTheme="majorHAnsi" w:cs="Times New Roman"/>
        </w:rPr>
        <w:t xml:space="preserve"> </w:t>
      </w:r>
      <w:r w:rsidR="007550D1" w:rsidRPr="00CF7A47">
        <w:rPr>
          <w:rFonts w:asciiTheme="majorHAnsi" w:hAnsiTheme="majorHAnsi" w:cs="Times New Roman"/>
        </w:rPr>
        <w:t>move into</w:t>
      </w:r>
      <w:r w:rsidR="003E0F4D" w:rsidRPr="00CF7A47">
        <w:rPr>
          <w:rFonts w:asciiTheme="majorHAnsi" w:hAnsiTheme="majorHAnsi" w:cs="Times New Roman"/>
        </w:rPr>
        <w:t xml:space="preserve"> a managed LTSS system.</w:t>
      </w:r>
    </w:p>
    <w:p w14:paraId="422A79E0" w14:textId="77777777" w:rsidR="007E3D82" w:rsidRDefault="001C6BBF" w:rsidP="00547760">
      <w:pPr>
        <w:pStyle w:val="Heading1"/>
        <w:spacing w:after="120"/>
      </w:pPr>
      <w:r w:rsidRPr="003F2449">
        <w:t>Key Considerations</w:t>
      </w:r>
    </w:p>
    <w:p w14:paraId="10E62290" w14:textId="6AC1BE9C" w:rsidR="00A75716" w:rsidRPr="00CF7A47" w:rsidRDefault="00A75716" w:rsidP="00FA4405">
      <w:pPr>
        <w:pStyle w:val="ListParagraph"/>
        <w:numPr>
          <w:ilvl w:val="0"/>
          <w:numId w:val="19"/>
        </w:numPr>
        <w:spacing w:after="120"/>
        <w:contextualSpacing w:val="0"/>
        <w:rPr>
          <w:rFonts w:asciiTheme="majorHAnsi" w:hAnsiTheme="majorHAnsi" w:cs="Times New Roman"/>
        </w:rPr>
      </w:pPr>
      <w:r w:rsidRPr="00CF7A47">
        <w:rPr>
          <w:rFonts w:asciiTheme="majorHAnsi" w:hAnsiTheme="majorHAnsi" w:cs="Times New Roman"/>
          <w:b/>
        </w:rPr>
        <w:t>Prepare for changes in how you interact with your state.</w:t>
      </w:r>
      <w:r w:rsidRPr="00CF7A47">
        <w:rPr>
          <w:rFonts w:asciiTheme="majorHAnsi" w:hAnsiTheme="majorHAnsi" w:cs="Times New Roman"/>
        </w:rPr>
        <w:t xml:space="preserve"> As a provider, you should familiarize yourself with your state requirements and the planned program changes.  The way in which you interact with both the state and the health plans operating in the state may vary.  Some states delegate oversight and management of key requirements to managed care entities, which then direct and oversee services delivered by the providers.  Other states continue to retain authority over specific requirements, including prior approval of all contracts.  States may also continue to oversee provider program participation through oversight of provider background checks, credentialing, licensing, certification requirements, and liability or malpractice insurance requirements. State and local professional organizations may provide</w:t>
      </w:r>
      <w:r w:rsidRPr="00CF7A47">
        <w:rPr>
          <w:rFonts w:asciiTheme="majorHAnsi" w:hAnsiTheme="majorHAnsi" w:cs="Times New Roman"/>
          <w:b/>
        </w:rPr>
        <w:t xml:space="preserve"> </w:t>
      </w:r>
      <w:r w:rsidRPr="00CF7A47">
        <w:rPr>
          <w:rFonts w:asciiTheme="majorHAnsi" w:hAnsiTheme="majorHAnsi" w:cs="Times New Roman"/>
        </w:rPr>
        <w:t>assistance, support, and information related to program changes in your state and service area.</w:t>
      </w:r>
    </w:p>
    <w:p w14:paraId="67C8A71B" w14:textId="7B971FC2" w:rsidR="00A75716" w:rsidRPr="00CF7A47" w:rsidRDefault="00A75716" w:rsidP="00547760">
      <w:pPr>
        <w:pStyle w:val="ListParagraph"/>
        <w:numPr>
          <w:ilvl w:val="0"/>
          <w:numId w:val="19"/>
        </w:numPr>
        <w:spacing w:after="120"/>
        <w:contextualSpacing w:val="0"/>
        <w:rPr>
          <w:rFonts w:asciiTheme="majorHAnsi" w:hAnsiTheme="majorHAnsi" w:cs="Times New Roman"/>
          <w:b/>
        </w:rPr>
      </w:pPr>
      <w:r w:rsidRPr="00CF7A47">
        <w:rPr>
          <w:rFonts w:asciiTheme="majorHAnsi" w:hAnsiTheme="majorHAnsi" w:cs="Times New Roman"/>
          <w:b/>
        </w:rPr>
        <w:t xml:space="preserve">Engage health plans that operate in your state.  </w:t>
      </w:r>
      <w:r w:rsidRPr="00CF7A47">
        <w:rPr>
          <w:rFonts w:asciiTheme="majorHAnsi" w:hAnsiTheme="majorHAnsi" w:cs="Times New Roman"/>
        </w:rPr>
        <w:t>You will most likely have the opportunity to work with multiple health plans operating in your state.  The entities may range from national managed care organizations to provider and local government</w:t>
      </w:r>
      <w:r w:rsidR="0041765A" w:rsidRPr="00CF7A47">
        <w:rPr>
          <w:rFonts w:asciiTheme="majorHAnsi" w:hAnsiTheme="majorHAnsi" w:cs="Times New Roman"/>
        </w:rPr>
        <w:t xml:space="preserve"> plan organizations.  You should determine what health plans will be operating in your service area and </w:t>
      </w:r>
      <w:r w:rsidRPr="00CF7A47">
        <w:rPr>
          <w:rFonts w:asciiTheme="majorHAnsi" w:hAnsiTheme="majorHAnsi" w:cs="Times New Roman"/>
        </w:rPr>
        <w:t xml:space="preserve">engage these plans to address any questions you may have.  </w:t>
      </w:r>
      <w:r w:rsidR="00815B0D" w:rsidRPr="00CF7A47">
        <w:rPr>
          <w:rFonts w:asciiTheme="majorHAnsi" w:hAnsiTheme="majorHAnsi" w:cs="Times New Roman"/>
        </w:rPr>
        <w:t>It will be important for your organization to engage each health plan as the policies and practices of across health plans may vary.</w:t>
      </w:r>
    </w:p>
    <w:p w14:paraId="22DCAC25" w14:textId="77777777" w:rsidR="004273CC" w:rsidRPr="00CF7A47" w:rsidRDefault="00815B0D" w:rsidP="004273CC">
      <w:pPr>
        <w:pStyle w:val="ListParagraph"/>
        <w:numPr>
          <w:ilvl w:val="0"/>
          <w:numId w:val="19"/>
        </w:numPr>
        <w:rPr>
          <w:rFonts w:asciiTheme="majorHAnsi" w:hAnsiTheme="majorHAnsi" w:cs="Times New Roman"/>
        </w:rPr>
      </w:pPr>
      <w:r w:rsidRPr="00CF7A47">
        <w:rPr>
          <w:rFonts w:asciiTheme="majorHAnsi" w:hAnsiTheme="majorHAnsi" w:cs="Times New Roman"/>
          <w:b/>
        </w:rPr>
        <w:t xml:space="preserve">Under the needs of the clients you will be serving. </w:t>
      </w:r>
      <w:r w:rsidRPr="00CF7A47">
        <w:rPr>
          <w:rFonts w:asciiTheme="majorHAnsi" w:hAnsiTheme="majorHAnsi" w:cs="Times New Roman"/>
        </w:rPr>
        <w:t>You may be required to serve an expanded population from your current experience, as programs move from only Medicaid or Medicare to delivering care and services to both. The needs of these clients will vary and depend, in part, on the populations moving into managed care and on each health plan’s enrolled populations.</w:t>
      </w:r>
      <w:r w:rsidR="004273CC" w:rsidRPr="00CF7A47">
        <w:rPr>
          <w:rFonts w:asciiTheme="majorHAnsi" w:hAnsiTheme="majorHAnsi" w:cs="Times New Roman"/>
        </w:rPr>
        <w:t xml:space="preserve"> It is important for you to work with your health plans to improve care and increase understanding of your clients’ various needs and to obtain any needed training or information to support your care delivery.</w:t>
      </w:r>
    </w:p>
    <w:p w14:paraId="06916F8F" w14:textId="77777777" w:rsidR="004273CC" w:rsidRPr="00CF7A47" w:rsidRDefault="004273CC" w:rsidP="00B404DD">
      <w:pPr>
        <w:pStyle w:val="ListParagraph"/>
        <w:ind w:left="360"/>
        <w:rPr>
          <w:rFonts w:asciiTheme="majorHAnsi" w:hAnsiTheme="majorHAnsi" w:cs="Times New Roman"/>
        </w:rPr>
      </w:pPr>
    </w:p>
    <w:p w14:paraId="0D44D8A4" w14:textId="149F599D" w:rsidR="000D0C8B" w:rsidRPr="00CF7A47" w:rsidRDefault="00D65198" w:rsidP="00B404DD">
      <w:pPr>
        <w:pStyle w:val="ListParagraph"/>
        <w:numPr>
          <w:ilvl w:val="0"/>
          <w:numId w:val="19"/>
        </w:numPr>
        <w:spacing w:after="120"/>
        <w:contextualSpacing w:val="0"/>
        <w:rPr>
          <w:rFonts w:asciiTheme="majorHAnsi" w:hAnsiTheme="majorHAnsi" w:cs="Times New Roman"/>
        </w:rPr>
      </w:pPr>
      <w:r w:rsidRPr="00CF7A47">
        <w:rPr>
          <w:rFonts w:asciiTheme="majorHAnsi" w:hAnsiTheme="majorHAnsi" w:cs="Times New Roman"/>
          <w:b/>
        </w:rPr>
        <w:t>Understand your accountabilities and responsibilities.</w:t>
      </w:r>
      <w:r w:rsidRPr="00CF7A47">
        <w:rPr>
          <w:rFonts w:asciiTheme="majorHAnsi" w:hAnsiTheme="majorHAnsi" w:cs="Times New Roman"/>
        </w:rPr>
        <w:t xml:space="preserve"> </w:t>
      </w:r>
      <w:r w:rsidR="0041765A" w:rsidRPr="00CF7A47">
        <w:rPr>
          <w:rFonts w:asciiTheme="majorHAnsi" w:hAnsiTheme="majorHAnsi" w:cs="Times New Roman"/>
        </w:rPr>
        <w:t xml:space="preserve">  Your organization should prepare for changes in accountabilities and responsibilities as it shifts to a managed care environment.</w:t>
      </w:r>
      <w:r w:rsidR="00923B30" w:rsidRPr="00CF7A47">
        <w:rPr>
          <w:rFonts w:asciiTheme="majorHAnsi" w:hAnsiTheme="majorHAnsi" w:cs="Times New Roman"/>
        </w:rPr>
        <w:t xml:space="preserve"> </w:t>
      </w:r>
      <w:r w:rsidR="0041765A" w:rsidRPr="00CF7A47">
        <w:rPr>
          <w:rFonts w:asciiTheme="majorHAnsi" w:hAnsiTheme="majorHAnsi" w:cs="Times New Roman"/>
        </w:rPr>
        <w:t xml:space="preserve"> </w:t>
      </w:r>
      <w:r w:rsidR="00815B0D" w:rsidRPr="00CF7A47">
        <w:rPr>
          <w:rFonts w:asciiTheme="majorHAnsi" w:hAnsiTheme="majorHAnsi" w:cs="Times New Roman"/>
        </w:rPr>
        <w:t xml:space="preserve">Possible </w:t>
      </w:r>
      <w:r w:rsidR="00923B30" w:rsidRPr="00CF7A47">
        <w:rPr>
          <w:rFonts w:asciiTheme="majorHAnsi" w:hAnsiTheme="majorHAnsi" w:cs="Times New Roman"/>
        </w:rPr>
        <w:t>changes include</w:t>
      </w:r>
      <w:r w:rsidRPr="00CF7A47">
        <w:rPr>
          <w:rFonts w:asciiTheme="majorHAnsi" w:hAnsiTheme="majorHAnsi" w:cs="Times New Roman"/>
        </w:rPr>
        <w:t>:</w:t>
      </w:r>
    </w:p>
    <w:p w14:paraId="13EACC91" w14:textId="69B335B4" w:rsidR="007550D1" w:rsidRPr="00CF7A47" w:rsidRDefault="007550D1" w:rsidP="00AE334D">
      <w:pPr>
        <w:pStyle w:val="ListParagraph"/>
        <w:numPr>
          <w:ilvl w:val="1"/>
          <w:numId w:val="14"/>
        </w:numPr>
        <w:spacing w:after="120"/>
        <w:ind w:left="720"/>
        <w:contextualSpacing w:val="0"/>
        <w:rPr>
          <w:rFonts w:asciiTheme="majorHAnsi" w:hAnsiTheme="majorHAnsi" w:cs="Times New Roman"/>
        </w:rPr>
      </w:pPr>
      <w:r w:rsidRPr="00CF7A47">
        <w:rPr>
          <w:rFonts w:asciiTheme="majorHAnsi" w:hAnsiTheme="majorHAnsi" w:cs="Times New Roman"/>
          <w:b/>
        </w:rPr>
        <w:t xml:space="preserve">Contracting process. </w:t>
      </w:r>
      <w:r w:rsidRPr="00CF7A47">
        <w:rPr>
          <w:rFonts w:asciiTheme="majorHAnsi" w:hAnsiTheme="majorHAnsi" w:cs="Times New Roman"/>
        </w:rPr>
        <w:t>The process of negotiating contracts and managing contractual risk may be more formal and complex than the process that you engaged in when working directly with the state.  You may also want discuss your pricing structure with your health plan if your fees are adequately covering your costs.</w:t>
      </w:r>
    </w:p>
    <w:p w14:paraId="12EE76B0" w14:textId="403DA9A9" w:rsidR="00AE334D" w:rsidRPr="00CF7A47" w:rsidRDefault="007550D1" w:rsidP="00AE334D">
      <w:pPr>
        <w:pStyle w:val="ListParagraph"/>
        <w:numPr>
          <w:ilvl w:val="1"/>
          <w:numId w:val="14"/>
        </w:numPr>
        <w:spacing w:after="120"/>
        <w:ind w:left="720"/>
        <w:contextualSpacing w:val="0"/>
        <w:rPr>
          <w:rFonts w:asciiTheme="majorHAnsi" w:hAnsiTheme="majorHAnsi" w:cs="Times New Roman"/>
        </w:rPr>
      </w:pPr>
      <w:r w:rsidRPr="00CF7A47">
        <w:rPr>
          <w:rFonts w:asciiTheme="majorHAnsi" w:hAnsiTheme="majorHAnsi" w:cs="Times New Roman"/>
          <w:b/>
        </w:rPr>
        <w:lastRenderedPageBreak/>
        <w:t>Claims submission.</w:t>
      </w:r>
      <w:r w:rsidRPr="00CF7A47">
        <w:rPr>
          <w:rFonts w:asciiTheme="majorHAnsi" w:hAnsiTheme="majorHAnsi" w:cs="Times New Roman"/>
        </w:rPr>
        <w:t xml:space="preserve"> As a provider you should review the claims or encounter data submission requirements.  If contracting with a plan, you may be required to use new standardized claim forms for billing.  You may want to discuss opportunities for claims submission training with the health plan and local associations.</w:t>
      </w:r>
    </w:p>
    <w:p w14:paraId="39A56269" w14:textId="20FCE358" w:rsidR="007550D1" w:rsidRPr="00CF7A47" w:rsidRDefault="00B91B17" w:rsidP="00B404DD">
      <w:pPr>
        <w:pStyle w:val="ListParagraph"/>
        <w:numPr>
          <w:ilvl w:val="1"/>
          <w:numId w:val="14"/>
        </w:numPr>
        <w:spacing w:after="120"/>
        <w:ind w:left="720"/>
        <w:contextualSpacing w:val="0"/>
        <w:rPr>
          <w:rFonts w:asciiTheme="majorHAnsi" w:hAnsiTheme="majorHAnsi" w:cs="Times New Roman"/>
        </w:rPr>
      </w:pPr>
      <w:r w:rsidRPr="00CF7A47">
        <w:rPr>
          <w:rFonts w:asciiTheme="majorHAnsi" w:hAnsiTheme="majorHAnsi" w:cs="Times New Roman"/>
          <w:b/>
        </w:rPr>
        <w:t>Training and credentialing.</w:t>
      </w:r>
      <w:r w:rsidRPr="00CF7A47">
        <w:rPr>
          <w:rFonts w:asciiTheme="majorHAnsi" w:hAnsiTheme="majorHAnsi" w:cs="Times New Roman"/>
        </w:rPr>
        <w:t xml:space="preserve">  The plans </w:t>
      </w:r>
      <w:r w:rsidR="00B404DD" w:rsidRPr="00CF7A47">
        <w:rPr>
          <w:rFonts w:asciiTheme="majorHAnsi" w:hAnsiTheme="majorHAnsi" w:cs="Times New Roman"/>
        </w:rPr>
        <w:t>that you contract with</w:t>
      </w:r>
      <w:r w:rsidRPr="00CF7A47">
        <w:rPr>
          <w:rFonts w:asciiTheme="majorHAnsi" w:hAnsiTheme="majorHAnsi" w:cs="Times New Roman"/>
        </w:rPr>
        <w:t xml:space="preserve"> may have licensure/credentialing requirements to participate in their network that you may not have encountered before.</w:t>
      </w:r>
    </w:p>
    <w:p w14:paraId="47559F93" w14:textId="0A49DACE" w:rsidR="00514955" w:rsidRPr="00CF7A47" w:rsidRDefault="00FA4405" w:rsidP="00547760">
      <w:pPr>
        <w:pStyle w:val="ListParagraph"/>
        <w:numPr>
          <w:ilvl w:val="1"/>
          <w:numId w:val="14"/>
        </w:numPr>
        <w:spacing w:after="120"/>
        <w:ind w:left="720"/>
        <w:contextualSpacing w:val="0"/>
        <w:rPr>
          <w:rFonts w:asciiTheme="majorHAnsi" w:hAnsiTheme="majorHAnsi" w:cs="Times New Roman"/>
        </w:rPr>
      </w:pPr>
      <w:r w:rsidRPr="00CF7A47">
        <w:rPr>
          <w:rFonts w:asciiTheme="majorHAnsi" w:hAnsiTheme="majorHAnsi" w:cs="Times New Roman"/>
          <w:b/>
        </w:rPr>
        <w:t xml:space="preserve">Client eligibility. </w:t>
      </w:r>
      <w:r w:rsidR="00BA2C92" w:rsidRPr="00CF7A47">
        <w:rPr>
          <w:rFonts w:asciiTheme="majorHAnsi" w:hAnsiTheme="majorHAnsi" w:cs="Times New Roman"/>
        </w:rPr>
        <w:t>Health plans</w:t>
      </w:r>
      <w:r w:rsidR="00514955" w:rsidRPr="00CF7A47">
        <w:rPr>
          <w:rFonts w:asciiTheme="majorHAnsi" w:hAnsiTheme="majorHAnsi" w:cs="Times New Roman"/>
        </w:rPr>
        <w:t xml:space="preserve"> may change </w:t>
      </w:r>
      <w:r w:rsidR="00BA2C92" w:rsidRPr="00CF7A47">
        <w:rPr>
          <w:rFonts w:asciiTheme="majorHAnsi" w:hAnsiTheme="majorHAnsi" w:cs="Times New Roman"/>
        </w:rPr>
        <w:t>members</w:t>
      </w:r>
      <w:r w:rsidR="007A0DF7" w:rsidRPr="00CF7A47">
        <w:rPr>
          <w:rFonts w:asciiTheme="majorHAnsi" w:hAnsiTheme="majorHAnsi" w:cs="Times New Roman"/>
        </w:rPr>
        <w:t>’ access to certain services, whether related to</w:t>
      </w:r>
      <w:r w:rsidR="00707938" w:rsidRPr="00CF7A47">
        <w:rPr>
          <w:rFonts w:asciiTheme="majorHAnsi" w:hAnsiTheme="majorHAnsi" w:cs="Times New Roman"/>
        </w:rPr>
        <w:t xml:space="preserve"> </w:t>
      </w:r>
      <w:r w:rsidR="00EB5495" w:rsidRPr="00CF7A47">
        <w:rPr>
          <w:rFonts w:asciiTheme="majorHAnsi" w:hAnsiTheme="majorHAnsi" w:cs="Times New Roman"/>
        </w:rPr>
        <w:t>home and community-based services (</w:t>
      </w:r>
      <w:r w:rsidR="00707938" w:rsidRPr="00CF7A47">
        <w:rPr>
          <w:rFonts w:asciiTheme="majorHAnsi" w:hAnsiTheme="majorHAnsi" w:cs="Times New Roman"/>
        </w:rPr>
        <w:t>HCBS</w:t>
      </w:r>
      <w:r w:rsidR="00EB5495" w:rsidRPr="00CF7A47">
        <w:rPr>
          <w:rFonts w:asciiTheme="majorHAnsi" w:hAnsiTheme="majorHAnsi" w:cs="Times New Roman"/>
        </w:rPr>
        <w:t>)</w:t>
      </w:r>
      <w:r w:rsidR="00C91054" w:rsidRPr="00CF7A47">
        <w:rPr>
          <w:rFonts w:asciiTheme="majorHAnsi" w:hAnsiTheme="majorHAnsi" w:cs="Times New Roman"/>
        </w:rPr>
        <w:t xml:space="preserve"> or </w:t>
      </w:r>
      <w:r w:rsidR="00707938" w:rsidRPr="00CF7A47">
        <w:rPr>
          <w:rFonts w:asciiTheme="majorHAnsi" w:hAnsiTheme="majorHAnsi" w:cs="Times New Roman"/>
        </w:rPr>
        <w:t xml:space="preserve">for </w:t>
      </w:r>
      <w:r w:rsidR="000D0E26" w:rsidRPr="00CF7A47">
        <w:rPr>
          <w:rFonts w:asciiTheme="majorHAnsi" w:hAnsiTheme="majorHAnsi" w:cs="Times New Roman"/>
        </w:rPr>
        <w:t xml:space="preserve">other </w:t>
      </w:r>
      <w:r w:rsidR="00C91054" w:rsidRPr="00CF7A47">
        <w:rPr>
          <w:rFonts w:asciiTheme="majorHAnsi" w:hAnsiTheme="majorHAnsi" w:cs="Times New Roman"/>
        </w:rPr>
        <w:t xml:space="preserve">specific </w:t>
      </w:r>
      <w:r w:rsidR="000D0E26" w:rsidRPr="00CF7A47">
        <w:rPr>
          <w:rFonts w:asciiTheme="majorHAnsi" w:hAnsiTheme="majorHAnsi" w:cs="Times New Roman"/>
        </w:rPr>
        <w:t xml:space="preserve">programs such as </w:t>
      </w:r>
      <w:r w:rsidR="00C91054" w:rsidRPr="00CF7A47">
        <w:rPr>
          <w:rFonts w:asciiTheme="majorHAnsi" w:hAnsiTheme="majorHAnsi" w:cs="Times New Roman"/>
        </w:rPr>
        <w:t xml:space="preserve">care </w:t>
      </w:r>
      <w:r w:rsidR="001D3492" w:rsidRPr="00CF7A47">
        <w:rPr>
          <w:rFonts w:asciiTheme="majorHAnsi" w:hAnsiTheme="majorHAnsi" w:cs="Times New Roman"/>
        </w:rPr>
        <w:t>management.</w:t>
      </w:r>
      <w:r w:rsidR="000D0E26" w:rsidRPr="00CF7A47">
        <w:rPr>
          <w:rFonts w:asciiTheme="majorHAnsi" w:hAnsiTheme="majorHAnsi" w:cs="Times New Roman"/>
        </w:rPr>
        <w:t xml:space="preserve"> </w:t>
      </w:r>
      <w:r w:rsidR="00707938" w:rsidRPr="00CF7A47">
        <w:rPr>
          <w:rFonts w:asciiTheme="majorHAnsi" w:hAnsiTheme="majorHAnsi" w:cs="Times New Roman"/>
        </w:rPr>
        <w:t xml:space="preserve"> Y</w:t>
      </w:r>
      <w:r w:rsidR="000D0E26" w:rsidRPr="00CF7A47">
        <w:rPr>
          <w:rFonts w:asciiTheme="majorHAnsi" w:hAnsiTheme="majorHAnsi" w:cs="Times New Roman"/>
        </w:rPr>
        <w:t>ou</w:t>
      </w:r>
      <w:r w:rsidR="00514955" w:rsidRPr="00CF7A47">
        <w:rPr>
          <w:rFonts w:asciiTheme="majorHAnsi" w:hAnsiTheme="majorHAnsi" w:cs="Times New Roman"/>
        </w:rPr>
        <w:t xml:space="preserve"> </w:t>
      </w:r>
      <w:r w:rsidR="00707938" w:rsidRPr="00CF7A47">
        <w:rPr>
          <w:rFonts w:asciiTheme="majorHAnsi" w:hAnsiTheme="majorHAnsi" w:cs="Times New Roman"/>
        </w:rPr>
        <w:t>will</w:t>
      </w:r>
      <w:r w:rsidR="004300B1" w:rsidRPr="00CF7A47">
        <w:rPr>
          <w:rFonts w:asciiTheme="majorHAnsi" w:hAnsiTheme="majorHAnsi" w:cs="Times New Roman"/>
        </w:rPr>
        <w:t xml:space="preserve"> </w:t>
      </w:r>
      <w:r w:rsidR="00514955" w:rsidRPr="00CF7A47">
        <w:rPr>
          <w:rFonts w:asciiTheme="majorHAnsi" w:hAnsiTheme="majorHAnsi" w:cs="Times New Roman"/>
        </w:rPr>
        <w:t xml:space="preserve">want to know how quickly </w:t>
      </w:r>
      <w:r w:rsidR="00BA2C92" w:rsidRPr="00CF7A47">
        <w:rPr>
          <w:rFonts w:asciiTheme="majorHAnsi" w:hAnsiTheme="majorHAnsi" w:cs="Times New Roman"/>
        </w:rPr>
        <w:t>health plan</w:t>
      </w:r>
      <w:r w:rsidR="000D0E26" w:rsidRPr="00CF7A47">
        <w:rPr>
          <w:rFonts w:asciiTheme="majorHAnsi" w:hAnsiTheme="majorHAnsi" w:cs="Times New Roman"/>
        </w:rPr>
        <w:t xml:space="preserve">s </w:t>
      </w:r>
      <w:r w:rsidR="00514955" w:rsidRPr="00CF7A47">
        <w:rPr>
          <w:rFonts w:asciiTheme="majorHAnsi" w:hAnsiTheme="majorHAnsi" w:cs="Times New Roman"/>
        </w:rPr>
        <w:t>will b</w:t>
      </w:r>
      <w:r w:rsidR="004300B1" w:rsidRPr="00CF7A47">
        <w:rPr>
          <w:rFonts w:asciiTheme="majorHAnsi" w:hAnsiTheme="majorHAnsi" w:cs="Times New Roman"/>
        </w:rPr>
        <w:t xml:space="preserve">e moving </w:t>
      </w:r>
      <w:r w:rsidR="00707938" w:rsidRPr="00CF7A47">
        <w:rPr>
          <w:rFonts w:asciiTheme="majorHAnsi" w:hAnsiTheme="majorHAnsi" w:cs="Times New Roman"/>
        </w:rPr>
        <w:t>members</w:t>
      </w:r>
      <w:r w:rsidR="004300B1" w:rsidRPr="00CF7A47">
        <w:rPr>
          <w:rFonts w:asciiTheme="majorHAnsi" w:hAnsiTheme="majorHAnsi" w:cs="Times New Roman"/>
        </w:rPr>
        <w:t xml:space="preserve"> into </w:t>
      </w:r>
      <w:r w:rsidR="00514955" w:rsidRPr="00CF7A47">
        <w:rPr>
          <w:rFonts w:asciiTheme="majorHAnsi" w:hAnsiTheme="majorHAnsi" w:cs="Times New Roman"/>
        </w:rPr>
        <w:t>new program</w:t>
      </w:r>
      <w:r w:rsidR="004300B1" w:rsidRPr="00CF7A47">
        <w:rPr>
          <w:rFonts w:asciiTheme="majorHAnsi" w:hAnsiTheme="majorHAnsi" w:cs="Times New Roman"/>
        </w:rPr>
        <w:t>s</w:t>
      </w:r>
      <w:r w:rsidR="00514955" w:rsidRPr="00CF7A47">
        <w:rPr>
          <w:rFonts w:asciiTheme="majorHAnsi" w:hAnsiTheme="majorHAnsi" w:cs="Times New Roman"/>
        </w:rPr>
        <w:t xml:space="preserve"> and in which s</w:t>
      </w:r>
      <w:r w:rsidR="000D0E26" w:rsidRPr="00CF7A47">
        <w:rPr>
          <w:rFonts w:asciiTheme="majorHAnsi" w:hAnsiTheme="majorHAnsi" w:cs="Times New Roman"/>
        </w:rPr>
        <w:t>ervice areas, so that you</w:t>
      </w:r>
      <w:r w:rsidR="004300B1" w:rsidRPr="00CF7A47">
        <w:rPr>
          <w:rFonts w:asciiTheme="majorHAnsi" w:hAnsiTheme="majorHAnsi" w:cs="Times New Roman"/>
        </w:rPr>
        <w:t xml:space="preserve"> </w:t>
      </w:r>
      <w:r w:rsidR="00514955" w:rsidRPr="00CF7A47">
        <w:rPr>
          <w:rFonts w:asciiTheme="majorHAnsi" w:hAnsiTheme="majorHAnsi" w:cs="Times New Roman"/>
        </w:rPr>
        <w:t>are better able to plan.</w:t>
      </w:r>
      <w:r w:rsidR="004300B1" w:rsidRPr="00CF7A47">
        <w:rPr>
          <w:rFonts w:asciiTheme="majorHAnsi" w:hAnsiTheme="majorHAnsi" w:cs="Times New Roman"/>
        </w:rPr>
        <w:t xml:space="preserve"> </w:t>
      </w:r>
      <w:r w:rsidR="000D0E26" w:rsidRPr="00CF7A47">
        <w:rPr>
          <w:rFonts w:asciiTheme="majorHAnsi" w:hAnsiTheme="majorHAnsi" w:cs="Times New Roman"/>
        </w:rPr>
        <w:t>You</w:t>
      </w:r>
      <w:r w:rsidR="004300B1" w:rsidRPr="00CF7A47">
        <w:rPr>
          <w:rFonts w:asciiTheme="majorHAnsi" w:hAnsiTheme="majorHAnsi" w:cs="Times New Roman"/>
        </w:rPr>
        <w:t xml:space="preserve"> will also need </w:t>
      </w:r>
      <w:r w:rsidR="00514955" w:rsidRPr="00CF7A47">
        <w:rPr>
          <w:rFonts w:asciiTheme="majorHAnsi" w:hAnsiTheme="majorHAnsi" w:cs="Times New Roman"/>
        </w:rPr>
        <w:t xml:space="preserve">to know whether enrollment in a given plan </w:t>
      </w:r>
      <w:r w:rsidR="00E00F2B" w:rsidRPr="00CF7A47">
        <w:rPr>
          <w:rFonts w:asciiTheme="majorHAnsi" w:hAnsiTheme="majorHAnsi" w:cs="Times New Roman"/>
        </w:rPr>
        <w:t>will be mandatory or voluntary; this will impact enrollment outcomes and may impact your expected patient volume.</w:t>
      </w:r>
    </w:p>
    <w:p w14:paraId="7D68B455" w14:textId="48A2CC90" w:rsidR="00514955" w:rsidRPr="00CF7A47" w:rsidRDefault="00FA4405" w:rsidP="00E00F2B">
      <w:pPr>
        <w:pStyle w:val="ListParagraph"/>
        <w:numPr>
          <w:ilvl w:val="1"/>
          <w:numId w:val="14"/>
        </w:numPr>
        <w:spacing w:after="120"/>
        <w:ind w:left="720"/>
        <w:contextualSpacing w:val="0"/>
        <w:rPr>
          <w:rFonts w:asciiTheme="majorHAnsi" w:hAnsiTheme="majorHAnsi" w:cs="Times New Roman"/>
        </w:rPr>
      </w:pPr>
      <w:r w:rsidRPr="00CF7A47">
        <w:rPr>
          <w:rFonts w:asciiTheme="majorHAnsi" w:hAnsiTheme="majorHAnsi" w:cs="Times New Roman"/>
          <w:b/>
        </w:rPr>
        <w:t xml:space="preserve">Prior-authorization. </w:t>
      </w:r>
      <w:r w:rsidR="00E00F2B" w:rsidRPr="00CF7A47">
        <w:rPr>
          <w:rFonts w:asciiTheme="majorHAnsi" w:hAnsiTheme="majorHAnsi" w:cs="Times New Roman"/>
        </w:rPr>
        <w:t>Health plans may have requirements for</w:t>
      </w:r>
      <w:r w:rsidR="00707938" w:rsidRPr="00CF7A47">
        <w:rPr>
          <w:rFonts w:asciiTheme="majorHAnsi" w:hAnsiTheme="majorHAnsi" w:cs="Times New Roman"/>
        </w:rPr>
        <w:t xml:space="preserve"> </w:t>
      </w:r>
      <w:r w:rsidR="0052591A" w:rsidRPr="00CF7A47">
        <w:rPr>
          <w:rFonts w:asciiTheme="majorHAnsi" w:hAnsiTheme="majorHAnsi" w:cs="Times New Roman"/>
        </w:rPr>
        <w:t xml:space="preserve">prior authorization </w:t>
      </w:r>
      <w:r w:rsidR="00E00F2B" w:rsidRPr="00CF7A47">
        <w:rPr>
          <w:rFonts w:asciiTheme="majorHAnsi" w:hAnsiTheme="majorHAnsi" w:cs="Times New Roman"/>
        </w:rPr>
        <w:t>(obtaining plan approval prior to delivering services), visit/ service caps (limits to the numbers of visits/ services that the plan will pay for per patient), and other potential service restrictions.  Health plans will also have formal processes in place to make these determinations and for patients to appeal the decision. Understanding these requirements and policies and e</w:t>
      </w:r>
      <w:r w:rsidR="00923BF6" w:rsidRPr="00CF7A47">
        <w:rPr>
          <w:rFonts w:asciiTheme="majorHAnsi" w:hAnsiTheme="majorHAnsi" w:cs="Times New Roman"/>
        </w:rPr>
        <w:t>nsuring that these requirements are met is critical for avoiding payment delays and potential cash flow challenges.</w:t>
      </w:r>
    </w:p>
    <w:p w14:paraId="34DB0B0E" w14:textId="07FBAAB6" w:rsidR="00754BC5" w:rsidRPr="00CF7A47" w:rsidRDefault="00FA4405" w:rsidP="00547760">
      <w:pPr>
        <w:pStyle w:val="ListParagraph"/>
        <w:numPr>
          <w:ilvl w:val="1"/>
          <w:numId w:val="14"/>
        </w:numPr>
        <w:spacing w:after="120"/>
        <w:ind w:left="720"/>
        <w:contextualSpacing w:val="0"/>
        <w:rPr>
          <w:rFonts w:asciiTheme="majorHAnsi" w:hAnsiTheme="majorHAnsi" w:cs="Times New Roman"/>
        </w:rPr>
      </w:pPr>
      <w:r w:rsidRPr="00CF7A47">
        <w:rPr>
          <w:rFonts w:asciiTheme="majorHAnsi" w:hAnsiTheme="majorHAnsi" w:cs="Times New Roman"/>
          <w:b/>
        </w:rPr>
        <w:t xml:space="preserve">Care coordination. </w:t>
      </w:r>
      <w:r w:rsidR="00707938" w:rsidRPr="00CF7A47">
        <w:rPr>
          <w:rFonts w:asciiTheme="majorHAnsi" w:hAnsiTheme="majorHAnsi" w:cs="Times New Roman"/>
        </w:rPr>
        <w:t>Health plans</w:t>
      </w:r>
      <w:r w:rsidR="00306ACD" w:rsidRPr="00CF7A47">
        <w:rPr>
          <w:rFonts w:asciiTheme="majorHAnsi" w:hAnsiTheme="majorHAnsi" w:cs="Times New Roman"/>
        </w:rPr>
        <w:t xml:space="preserve"> may implement </w:t>
      </w:r>
      <w:r w:rsidR="00146EB7" w:rsidRPr="00CF7A47">
        <w:rPr>
          <w:rFonts w:asciiTheme="majorHAnsi" w:hAnsiTheme="majorHAnsi" w:cs="Times New Roman"/>
        </w:rPr>
        <w:t xml:space="preserve">new </w:t>
      </w:r>
      <w:r w:rsidR="00306ACD" w:rsidRPr="00CF7A47">
        <w:rPr>
          <w:rFonts w:asciiTheme="majorHAnsi" w:hAnsiTheme="majorHAnsi" w:cs="Times New Roman"/>
        </w:rPr>
        <w:t>care coordination and/or serv</w:t>
      </w:r>
      <w:r w:rsidR="00D5568A" w:rsidRPr="00CF7A47">
        <w:rPr>
          <w:rFonts w:asciiTheme="majorHAnsi" w:hAnsiTheme="majorHAnsi" w:cs="Times New Roman"/>
        </w:rPr>
        <w:t>ice planning programs; as a provider, you</w:t>
      </w:r>
      <w:r w:rsidR="00306ACD" w:rsidRPr="00CF7A47">
        <w:rPr>
          <w:rFonts w:asciiTheme="majorHAnsi" w:hAnsiTheme="majorHAnsi" w:cs="Times New Roman"/>
        </w:rPr>
        <w:t xml:space="preserve"> will need to understand </w:t>
      </w:r>
      <w:r w:rsidR="002F4F8C" w:rsidRPr="00CF7A47">
        <w:rPr>
          <w:rFonts w:asciiTheme="majorHAnsi" w:hAnsiTheme="majorHAnsi" w:cs="Times New Roman"/>
        </w:rPr>
        <w:t>you</w:t>
      </w:r>
      <w:r w:rsidR="00306ACD" w:rsidRPr="00CF7A47">
        <w:rPr>
          <w:rFonts w:asciiTheme="majorHAnsi" w:hAnsiTheme="majorHAnsi" w:cs="Times New Roman"/>
        </w:rPr>
        <w:t>r role in t</w:t>
      </w:r>
      <w:r w:rsidR="00D5568A" w:rsidRPr="00CF7A47">
        <w:rPr>
          <w:rFonts w:asciiTheme="majorHAnsi" w:hAnsiTheme="majorHAnsi" w:cs="Times New Roman"/>
        </w:rPr>
        <w:t>hese activities and identify</w:t>
      </w:r>
      <w:r w:rsidR="00EB5495" w:rsidRPr="00CF7A47">
        <w:rPr>
          <w:rFonts w:asciiTheme="majorHAnsi" w:hAnsiTheme="majorHAnsi" w:cs="Times New Roman"/>
        </w:rPr>
        <w:t xml:space="preserve"> any</w:t>
      </w:r>
      <w:r w:rsidR="00306ACD" w:rsidRPr="00CF7A47">
        <w:rPr>
          <w:rFonts w:asciiTheme="majorHAnsi" w:hAnsiTheme="majorHAnsi" w:cs="Times New Roman"/>
        </w:rPr>
        <w:t xml:space="preserve"> training or support provided by the </w:t>
      </w:r>
      <w:r w:rsidR="00707938" w:rsidRPr="00CF7A47">
        <w:rPr>
          <w:rFonts w:asciiTheme="majorHAnsi" w:hAnsiTheme="majorHAnsi" w:cs="Times New Roman"/>
        </w:rPr>
        <w:t>health plan</w:t>
      </w:r>
      <w:r w:rsidR="000D0E26" w:rsidRPr="00CF7A47">
        <w:rPr>
          <w:rFonts w:asciiTheme="majorHAnsi" w:hAnsiTheme="majorHAnsi" w:cs="Times New Roman"/>
        </w:rPr>
        <w:t>s</w:t>
      </w:r>
      <w:r w:rsidR="00306ACD" w:rsidRPr="00CF7A47">
        <w:rPr>
          <w:rFonts w:asciiTheme="majorHAnsi" w:hAnsiTheme="majorHAnsi" w:cs="Times New Roman"/>
        </w:rPr>
        <w:t>.</w:t>
      </w:r>
    </w:p>
    <w:p w14:paraId="61858040" w14:textId="4B7B3400" w:rsidR="00F43670" w:rsidRPr="00CF7A47" w:rsidRDefault="00923B30" w:rsidP="00AE334D">
      <w:pPr>
        <w:pStyle w:val="ListParagraph"/>
        <w:numPr>
          <w:ilvl w:val="1"/>
          <w:numId w:val="14"/>
        </w:numPr>
        <w:spacing w:after="120"/>
        <w:ind w:left="720"/>
        <w:contextualSpacing w:val="0"/>
        <w:rPr>
          <w:rFonts w:asciiTheme="majorHAnsi" w:hAnsiTheme="majorHAnsi" w:cs="Times New Roman"/>
        </w:rPr>
      </w:pPr>
      <w:r w:rsidRPr="00CF7A47">
        <w:rPr>
          <w:rFonts w:asciiTheme="majorHAnsi" w:hAnsiTheme="majorHAnsi" w:cs="Times New Roman"/>
          <w:b/>
        </w:rPr>
        <w:t>Reporting a</w:t>
      </w:r>
      <w:r w:rsidR="007550D1" w:rsidRPr="00CF7A47">
        <w:rPr>
          <w:rFonts w:asciiTheme="majorHAnsi" w:hAnsiTheme="majorHAnsi" w:cs="Times New Roman"/>
          <w:b/>
        </w:rPr>
        <w:t>nd record-keeping</w:t>
      </w:r>
      <w:r w:rsidRPr="00CF7A47">
        <w:rPr>
          <w:rFonts w:asciiTheme="majorHAnsi" w:hAnsiTheme="majorHAnsi" w:cs="Times New Roman"/>
        </w:rPr>
        <w:t xml:space="preserve">. Many states will delegate responsibility for enforcing specific requirements for clinical, quality, utilization, and financial reporting to health plans.  Health plans may pass these requirements on to you and other network providers; specific performance expectations should also be clarified. </w:t>
      </w:r>
      <w:r w:rsidR="00D5568A" w:rsidRPr="00CF7A47">
        <w:rPr>
          <w:rFonts w:asciiTheme="majorHAnsi" w:hAnsiTheme="majorHAnsi" w:cs="Times New Roman"/>
        </w:rPr>
        <w:t>V</w:t>
      </w:r>
      <w:r w:rsidR="004300B1" w:rsidRPr="00CF7A47">
        <w:rPr>
          <w:rFonts w:asciiTheme="majorHAnsi" w:hAnsiTheme="majorHAnsi" w:cs="Times New Roman"/>
        </w:rPr>
        <w:t xml:space="preserve">erify </w:t>
      </w:r>
      <w:r w:rsidR="001B7657" w:rsidRPr="00CF7A47">
        <w:rPr>
          <w:rFonts w:asciiTheme="majorHAnsi" w:hAnsiTheme="majorHAnsi" w:cs="Times New Roman"/>
        </w:rPr>
        <w:t>the types of financial and/or a</w:t>
      </w:r>
      <w:r w:rsidR="00D5568A" w:rsidRPr="00CF7A47">
        <w:rPr>
          <w:rFonts w:asciiTheme="majorHAnsi" w:hAnsiTheme="majorHAnsi" w:cs="Times New Roman"/>
        </w:rPr>
        <w:t xml:space="preserve">dministrative records that you </w:t>
      </w:r>
      <w:r w:rsidR="001B7657" w:rsidRPr="00CF7A47">
        <w:rPr>
          <w:rFonts w:asciiTheme="majorHAnsi" w:hAnsiTheme="majorHAnsi" w:cs="Times New Roman"/>
        </w:rPr>
        <w:t>will need to maintain</w:t>
      </w:r>
      <w:r w:rsidR="00306ACD" w:rsidRPr="00CF7A47">
        <w:rPr>
          <w:rFonts w:asciiTheme="majorHAnsi" w:hAnsiTheme="majorHAnsi" w:cs="Times New Roman"/>
        </w:rPr>
        <w:t xml:space="preserve">. </w:t>
      </w:r>
      <w:r w:rsidR="00D5568A" w:rsidRPr="00CF7A47">
        <w:rPr>
          <w:rFonts w:asciiTheme="majorHAnsi" w:hAnsiTheme="majorHAnsi" w:cs="Times New Roman"/>
        </w:rPr>
        <w:t>You may also want to review your</w:t>
      </w:r>
      <w:r w:rsidR="001B7657" w:rsidRPr="00CF7A47">
        <w:rPr>
          <w:rFonts w:asciiTheme="majorHAnsi" w:hAnsiTheme="majorHAnsi" w:cs="Times New Roman"/>
        </w:rPr>
        <w:t xml:space="preserve"> office information systems and record storage capabilities</w:t>
      </w:r>
      <w:r w:rsidR="00306ACD" w:rsidRPr="00CF7A47">
        <w:rPr>
          <w:rFonts w:asciiTheme="majorHAnsi" w:hAnsiTheme="majorHAnsi" w:cs="Times New Roman"/>
        </w:rPr>
        <w:t xml:space="preserve"> to determine whether current capacity will meet </w:t>
      </w:r>
      <w:r w:rsidR="00707938" w:rsidRPr="00CF7A47">
        <w:rPr>
          <w:rFonts w:asciiTheme="majorHAnsi" w:hAnsiTheme="majorHAnsi" w:cs="Times New Roman"/>
        </w:rPr>
        <w:t>health plan</w:t>
      </w:r>
      <w:r w:rsidR="000D0E26" w:rsidRPr="00CF7A47">
        <w:rPr>
          <w:rFonts w:asciiTheme="majorHAnsi" w:hAnsiTheme="majorHAnsi" w:cs="Times New Roman"/>
        </w:rPr>
        <w:t xml:space="preserve"> </w:t>
      </w:r>
      <w:r w:rsidR="00306ACD" w:rsidRPr="00CF7A47">
        <w:rPr>
          <w:rFonts w:asciiTheme="majorHAnsi" w:hAnsiTheme="majorHAnsi" w:cs="Times New Roman"/>
        </w:rPr>
        <w:t>requireme</w:t>
      </w:r>
      <w:bookmarkStart w:id="0" w:name="_GoBack"/>
      <w:bookmarkEnd w:id="0"/>
      <w:r w:rsidR="00306ACD" w:rsidRPr="00CF7A47">
        <w:rPr>
          <w:rFonts w:asciiTheme="majorHAnsi" w:hAnsiTheme="majorHAnsi" w:cs="Times New Roman"/>
        </w:rPr>
        <w:t>nts.</w:t>
      </w:r>
    </w:p>
    <w:sectPr w:rsidR="00F43670" w:rsidRPr="00CF7A47" w:rsidSect="00BD1801">
      <w:footerReference w:type="default" r:id="rId9"/>
      <w:headerReference w:type="first" r:id="rId10"/>
      <w:pgSz w:w="12240" w:h="15840"/>
      <w:pgMar w:top="1440" w:right="1440" w:bottom="720" w:left="1440" w:header="720" w:footer="720" w:gutter="0"/>
      <w:pgBorders w:offsetFrom="page">
        <w:top w:val="single" w:sz="12" w:space="24" w:color="00267F"/>
        <w:left w:val="single" w:sz="12" w:space="24" w:color="00267F"/>
        <w:bottom w:val="single" w:sz="12" w:space="24" w:color="00267F"/>
        <w:right w:val="single" w:sz="12" w:space="24" w:color="00267F"/>
      </w:pgBorders>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50444" w15:done="0"/>
  <w15:commentEx w15:paraId="2A716D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6F634" w14:textId="77777777" w:rsidR="00AE7BC9" w:rsidRDefault="00AE7BC9" w:rsidP="00BD1801">
      <w:pPr>
        <w:spacing w:after="0" w:line="240" w:lineRule="auto"/>
      </w:pPr>
      <w:r>
        <w:separator/>
      </w:r>
    </w:p>
  </w:endnote>
  <w:endnote w:type="continuationSeparator" w:id="0">
    <w:p w14:paraId="1914FA46" w14:textId="77777777" w:rsidR="00AE7BC9" w:rsidRDefault="00AE7BC9" w:rsidP="00BD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73CA" w14:textId="258637AE" w:rsidR="00BD1801" w:rsidRPr="003D6F5B" w:rsidRDefault="003D6F5B" w:rsidP="003D6F5B">
    <w:pPr>
      <w:pStyle w:val="Footer"/>
    </w:pPr>
    <w:r>
      <w:rPr>
        <w:rFonts w:ascii="Cambria" w:hAnsi="Cambria"/>
        <w:i/>
        <w:iCs/>
        <w:sz w:val="20"/>
        <w:szCs w:val="20"/>
      </w:rPr>
      <w:t xml:space="preserve">The Medicare-Medicaid Coordination Office (MMCO) in the Centers for Medicare &amp; Medicaid Services (CMS) seeks to ensure that beneficiaries enrolled in both Medicare and Medicaid have access to seamless, high-quality health care that includes the full range of covered services in both programs.  This brief is intended to support health plans and providers in integrating and coordinating care for Medicare-Medicaid enrollees.  It does not convey current or anticipated health plan </w:t>
    </w:r>
    <w:r w:rsidRPr="00545BC6">
      <w:rPr>
        <w:rFonts w:asciiTheme="majorHAnsi" w:hAnsiTheme="majorHAnsi"/>
        <w:i/>
        <w:iCs/>
        <w:sz w:val="20"/>
        <w:szCs w:val="20"/>
      </w:rPr>
      <w:t>or provider requirements.   For additional information, please go to</w:t>
    </w:r>
    <w:r w:rsidRPr="00545BC6">
      <w:rPr>
        <w:rFonts w:asciiTheme="majorHAnsi" w:hAnsiTheme="majorHAnsi"/>
        <w:i/>
        <w:sz w:val="20"/>
        <w:szCs w:val="20"/>
      </w:rPr>
      <w:t xml:space="preserve"> </w:t>
    </w:r>
    <w:hyperlink r:id="rId1" w:history="1">
      <w:r w:rsidRPr="00545BC6">
        <w:rPr>
          <w:rStyle w:val="Hyperlink"/>
          <w:rFonts w:asciiTheme="majorHAnsi" w:hAnsiTheme="majorHAnsi"/>
          <w:i/>
          <w:sz w:val="20"/>
          <w:szCs w:val="20"/>
        </w:rPr>
        <w:t>www.resourcesforintegratedcare.com</w:t>
      </w:r>
    </w:hyperlink>
    <w:r w:rsidRPr="00545BC6">
      <w:rPr>
        <w:rFonts w:asciiTheme="majorHAnsi" w:hAnsiTheme="majorHAnsi"/>
        <w:i/>
        <w:sz w:val="20"/>
        <w:szCs w:val="20"/>
      </w:rPr>
      <w:t xml:space="preserve">.  </w:t>
    </w:r>
    <w:r w:rsidRPr="00545BC6">
      <w:rPr>
        <w:rFonts w:asciiTheme="majorHAnsi" w:hAnsiTheme="majorHAnsi"/>
        <w:i/>
        <w:iCs/>
        <w:sz w:val="20"/>
        <w:szCs w:val="20"/>
      </w:rPr>
      <w:t xml:space="preserve">Please submit any feedback on this brief or topic suggestions for </w:t>
    </w:r>
    <w:r>
      <w:rPr>
        <w:rFonts w:ascii="Cambria" w:hAnsi="Cambria"/>
        <w:i/>
        <w:iCs/>
        <w:sz w:val="20"/>
        <w:szCs w:val="20"/>
      </w:rPr>
      <w:t xml:space="preserve">other briefs to </w:t>
    </w:r>
    <w:hyperlink r:id="rId2" w:history="1">
      <w:r>
        <w:rPr>
          <w:rStyle w:val="Hyperlink"/>
          <w:rFonts w:ascii="Cambria" w:hAnsi="Cambria"/>
          <w:i/>
          <w:iCs/>
          <w:sz w:val="20"/>
          <w:szCs w:val="20"/>
        </w:rPr>
        <w:t>RIC@Lewin.com</w:t>
      </w:r>
    </w:hyperlink>
    <w:r>
      <w:rPr>
        <w:rFonts w:ascii="Cambria" w:hAnsi="Cambria"/>
        <w:i/>
        <w:iCs/>
        <w:sz w:val="20"/>
        <w:szCs w:val="20"/>
      </w:rPr>
      <w:t>.</w:t>
    </w:r>
    <w:r w:rsidRPr="00345725">
      <w:rPr>
        <w:rFonts w:ascii="Cambria" w:hAnsi="Cambria"/>
        <w:i/>
        <w:iCs/>
        <w:sz w:val="20"/>
        <w:szCs w:val="20"/>
      </w:rPr>
      <w:t> </w:t>
    </w:r>
    <w:r>
      <w:rPr>
        <w:rFonts w:ascii="Cambria" w:hAnsi="Cambria"/>
        <w:i/>
        <w:iCs/>
        <w:sz w:val="20"/>
        <w:szCs w:val="20"/>
      </w:rPr>
      <w:tab/>
    </w:r>
    <w:r w:rsidRPr="00345725">
      <w:rPr>
        <w:rFonts w:ascii="Cambria" w:hAnsi="Cambria"/>
        <w:i/>
        <w:iCs/>
        <w:sz w:val="16"/>
        <w:szCs w:val="16"/>
      </w:rPr>
      <w:tab/>
      <w:t xml:space="preserve">Last Updated: </w:t>
    </w:r>
    <w:r>
      <w:rPr>
        <w:rFonts w:ascii="Cambria" w:hAnsi="Cambria"/>
        <w:i/>
        <w:iCs/>
        <w:sz w:val="16"/>
        <w:szCs w:val="16"/>
      </w:rPr>
      <w:fldChar w:fldCharType="begin"/>
    </w:r>
    <w:r>
      <w:rPr>
        <w:rFonts w:ascii="Cambria" w:hAnsi="Cambria"/>
        <w:i/>
        <w:iCs/>
        <w:sz w:val="16"/>
        <w:szCs w:val="16"/>
      </w:rPr>
      <w:instrText xml:space="preserve"> DATE \@ "MMMM d, yyyy" </w:instrText>
    </w:r>
    <w:r>
      <w:rPr>
        <w:rFonts w:ascii="Cambria" w:hAnsi="Cambria"/>
        <w:i/>
        <w:iCs/>
        <w:sz w:val="16"/>
        <w:szCs w:val="16"/>
      </w:rPr>
      <w:fldChar w:fldCharType="separate"/>
    </w:r>
    <w:r w:rsidR="00351F49">
      <w:rPr>
        <w:rFonts w:ascii="Cambria" w:hAnsi="Cambria"/>
        <w:i/>
        <w:iCs/>
        <w:noProof/>
        <w:sz w:val="16"/>
        <w:szCs w:val="16"/>
      </w:rPr>
      <w:t>July 17, 2014</w:t>
    </w:r>
    <w:r>
      <w:rPr>
        <w:rFonts w:ascii="Cambria" w:hAnsi="Cambria"/>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EFD18" w14:textId="77777777" w:rsidR="00AE7BC9" w:rsidRDefault="00AE7BC9" w:rsidP="00BD1801">
      <w:pPr>
        <w:spacing w:after="0" w:line="240" w:lineRule="auto"/>
      </w:pPr>
      <w:r>
        <w:separator/>
      </w:r>
    </w:p>
  </w:footnote>
  <w:footnote w:type="continuationSeparator" w:id="0">
    <w:p w14:paraId="505CDA85" w14:textId="77777777" w:rsidR="00AE7BC9" w:rsidRDefault="00AE7BC9" w:rsidP="00BD1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0957" w14:textId="57426D9B" w:rsidR="00547760" w:rsidRDefault="00547760" w:rsidP="00547760">
    <w:pPr>
      <w:pStyle w:val="Header"/>
    </w:pPr>
    <w:r>
      <w:rPr>
        <w:noProof/>
      </w:rPr>
      <w:drawing>
        <wp:anchor distT="0" distB="0" distL="114300" distR="114300" simplePos="0" relativeHeight="251659264" behindDoc="0" locked="0" layoutInCell="1" allowOverlap="1" wp14:anchorId="1B8038A2" wp14:editId="21095327">
          <wp:simplePos x="0" y="0"/>
          <wp:positionH relativeFrom="column">
            <wp:posOffset>4031615</wp:posOffset>
          </wp:positionH>
          <wp:positionV relativeFrom="paragraph">
            <wp:posOffset>-149225</wp:posOffset>
          </wp:positionV>
          <wp:extent cx="2604135" cy="632460"/>
          <wp:effectExtent l="0" t="0" r="5715" b="0"/>
          <wp:wrapSquare wrapText="bothSides"/>
          <wp:docPr id="2" name="Picture 2" descr="C:\Users\priyanka.desai\Desktop\Resources_for_Integrated_Care-Logo-Small_blac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yanka.desai\Desktop\Resources_for_Integrated_Care-Logo-Small_black-0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89"/>
                  <a:stretch/>
                </pic:blipFill>
                <pic:spPr bwMode="auto">
                  <a:xfrm>
                    <a:off x="0" y="0"/>
                    <a:ext cx="2604135" cy="632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DC7D0C3" wp14:editId="75A0C19F">
              <wp:simplePos x="0" y="0"/>
              <wp:positionH relativeFrom="column">
                <wp:posOffset>-504190</wp:posOffset>
              </wp:positionH>
              <wp:positionV relativeFrom="paragraph">
                <wp:posOffset>32385</wp:posOffset>
              </wp:positionV>
              <wp:extent cx="4462145" cy="285750"/>
              <wp:effectExtent l="0" t="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85750"/>
                      </a:xfrm>
                      <a:prstGeom prst="rect">
                        <a:avLst/>
                      </a:prstGeom>
                      <a:solidFill>
                        <a:schemeClr val="accent1">
                          <a:lumMod val="75000"/>
                        </a:schemeClr>
                      </a:solidFill>
                      <a:ln w="9525">
                        <a:solidFill>
                          <a:schemeClr val="accent1">
                            <a:lumMod val="75000"/>
                          </a:schemeClr>
                        </a:solidFill>
                        <a:miter lim="800000"/>
                        <a:headEnd/>
                        <a:tailEnd/>
                      </a:ln>
                    </wps:spPr>
                    <wps:txbx>
                      <w:txbxContent>
                        <w:p w14:paraId="34108A99" w14:textId="77777777" w:rsidR="00547760" w:rsidRPr="00790922" w:rsidRDefault="00547760" w:rsidP="00547760">
                          <w:pPr>
                            <w:pStyle w:val="Header"/>
                            <w:jc w:val="center"/>
                            <w:rPr>
                              <w:rFonts w:asciiTheme="majorHAnsi" w:hAnsiTheme="majorHAnsi"/>
                              <w:smallCaps/>
                              <w:color w:val="FFFFFF" w:themeColor="background1"/>
                              <w:sz w:val="19"/>
                              <w:szCs w:val="19"/>
                            </w:rPr>
                          </w:pPr>
                          <w:r w:rsidRPr="00790922">
                            <w:rPr>
                              <w:rFonts w:asciiTheme="majorHAnsi" w:hAnsiTheme="majorHAnsi"/>
                              <w:smallCaps/>
                              <w:color w:val="FFFFFF" w:themeColor="background1"/>
                              <w:sz w:val="19"/>
                              <w:szCs w:val="19"/>
                            </w:rPr>
                            <w:t>Resources for Providers to Support Coordinated Long-Term Services and Supports</w:t>
                          </w:r>
                        </w:p>
                        <w:p w14:paraId="79A1D4E3" w14:textId="77777777" w:rsidR="00547760" w:rsidRDefault="00547760" w:rsidP="00547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pt;margin-top:2.55pt;width:351.3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" fillcolor="#365f91 [2404]" strokecolor="#365f91 [2404]">
              <v:textbox>
                <w:txbxContent>
                  <w:p w14:paraId="34108A99" w14:textId="77777777" w:rsidR="00547760" w:rsidRPr="00790922" w:rsidRDefault="00547760" w:rsidP="00547760">
                    <w:pPr>
                      <w:pStyle w:val="Header"/>
                      <w:jc w:val="center"/>
                      <w:rPr>
                        <w:rFonts w:asciiTheme="majorHAnsi" w:hAnsiTheme="majorHAnsi"/>
                        <w:smallCaps/>
                        <w:color w:val="FFFFFF" w:themeColor="background1"/>
                        <w:sz w:val="19"/>
                        <w:szCs w:val="19"/>
                      </w:rPr>
                    </w:pPr>
                    <w:r w:rsidRPr="00790922">
                      <w:rPr>
                        <w:rFonts w:asciiTheme="majorHAnsi" w:hAnsiTheme="majorHAnsi"/>
                        <w:smallCaps/>
                        <w:color w:val="FFFFFF" w:themeColor="background1"/>
                        <w:sz w:val="19"/>
                        <w:szCs w:val="19"/>
                      </w:rPr>
                      <w:t>Resources for Providers to Support Coordinated Long-Term Services and Supports</w:t>
                    </w:r>
                  </w:p>
                  <w:p w14:paraId="79A1D4E3" w14:textId="77777777" w:rsidR="00547760" w:rsidRDefault="00547760" w:rsidP="00547760"/>
                </w:txbxContent>
              </v:textbox>
            </v:shape>
          </w:pict>
        </mc:Fallback>
      </mc:AlternateContent>
    </w:r>
  </w:p>
  <w:p w14:paraId="6EA97B9E" w14:textId="369959A3" w:rsidR="000A6D46" w:rsidRPr="00547760" w:rsidRDefault="000A6D46" w:rsidP="00547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DE6"/>
    <w:multiLevelType w:val="hybridMultilevel"/>
    <w:tmpl w:val="6966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E778B"/>
    <w:multiLevelType w:val="hybridMultilevel"/>
    <w:tmpl w:val="B844C1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F5FF1"/>
    <w:multiLevelType w:val="hybridMultilevel"/>
    <w:tmpl w:val="4A40D746"/>
    <w:lvl w:ilvl="0" w:tplc="04090005">
      <w:start w:val="1"/>
      <w:numFmt w:val="bullet"/>
      <w:lvlText w:val=""/>
      <w:lvlJc w:val="left"/>
      <w:pPr>
        <w:ind w:left="720" w:hanging="360"/>
      </w:pPr>
      <w:rPr>
        <w:rFonts w:ascii="Wingdings" w:hAnsi="Wingdings" w:hint="default"/>
      </w:rPr>
    </w:lvl>
    <w:lvl w:ilvl="1" w:tplc="DB82AF6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B2BE3"/>
    <w:multiLevelType w:val="hybridMultilevel"/>
    <w:tmpl w:val="AE324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447A7"/>
    <w:multiLevelType w:val="hybridMultilevel"/>
    <w:tmpl w:val="4D16D6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DC243E1"/>
    <w:multiLevelType w:val="hybridMultilevel"/>
    <w:tmpl w:val="93A22E5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EB7072C"/>
    <w:multiLevelType w:val="hybridMultilevel"/>
    <w:tmpl w:val="ED4C39C8"/>
    <w:lvl w:ilvl="0" w:tplc="DDE07F4E">
      <w:start w:val="1"/>
      <w:numFmt w:val="bullet"/>
      <w:lvlText w:val=""/>
      <w:lvlJc w:val="left"/>
      <w:pPr>
        <w:ind w:left="360" w:hanging="360"/>
      </w:pPr>
      <w:rPr>
        <w:rFonts w:ascii="Wingdings 2" w:hAnsi="Wingdings 2" w:hint="default"/>
        <w:b w:val="0"/>
        <w:i w:val="0"/>
        <w:caps w:val="0"/>
        <w:strike w:val="0"/>
        <w:dstrike w:val="0"/>
        <w:outline w:val="0"/>
        <w:shadow w:val="0"/>
        <w:emboss w:val="0"/>
        <w:imprint w:val="0"/>
        <w:vanish w:val="0"/>
        <w:color w:val="auto"/>
        <w:sz w:val="22"/>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B652B"/>
    <w:multiLevelType w:val="hybridMultilevel"/>
    <w:tmpl w:val="BABC5A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76233C"/>
    <w:multiLevelType w:val="hybridMultilevel"/>
    <w:tmpl w:val="EC46B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395776"/>
    <w:multiLevelType w:val="hybridMultilevel"/>
    <w:tmpl w:val="0D5E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990B17"/>
    <w:multiLevelType w:val="hybridMultilevel"/>
    <w:tmpl w:val="69009C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8E4294"/>
    <w:multiLevelType w:val="hybridMultilevel"/>
    <w:tmpl w:val="3A66B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E64F9"/>
    <w:multiLevelType w:val="hybridMultilevel"/>
    <w:tmpl w:val="0110F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C52A30"/>
    <w:multiLevelType w:val="hybridMultilevel"/>
    <w:tmpl w:val="69AA081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EF27E17"/>
    <w:multiLevelType w:val="hybridMultilevel"/>
    <w:tmpl w:val="3D3A5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1AC5"/>
    <w:multiLevelType w:val="hybridMultilevel"/>
    <w:tmpl w:val="4EBC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D23385"/>
    <w:multiLevelType w:val="hybridMultilevel"/>
    <w:tmpl w:val="806ABF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F45C2"/>
    <w:multiLevelType w:val="hybridMultilevel"/>
    <w:tmpl w:val="E960A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60674"/>
    <w:multiLevelType w:val="hybridMultilevel"/>
    <w:tmpl w:val="8578C1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F61B80"/>
    <w:multiLevelType w:val="hybridMultilevel"/>
    <w:tmpl w:val="697C3D70"/>
    <w:lvl w:ilvl="0" w:tplc="DDE07F4E">
      <w:start w:val="1"/>
      <w:numFmt w:val="bullet"/>
      <w:lvlText w:val=""/>
      <w:lvlJc w:val="left"/>
      <w:pPr>
        <w:ind w:left="360" w:hanging="360"/>
      </w:pPr>
      <w:rPr>
        <w:rFonts w:ascii="Wingdings 2" w:hAnsi="Wingdings 2" w:hint="default"/>
        <w:b w:val="0"/>
        <w:i w:val="0"/>
        <w:caps w:val="0"/>
        <w:strike w:val="0"/>
        <w:dstrike w:val="0"/>
        <w:outline w:val="0"/>
        <w:shadow w:val="0"/>
        <w:emboss w:val="0"/>
        <w:imprint w:val="0"/>
        <w:vanish w:val="0"/>
        <w:color w:val="auto"/>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2"/>
  </w:num>
  <w:num w:numId="5">
    <w:abstractNumId w:val="4"/>
  </w:num>
  <w:num w:numId="6">
    <w:abstractNumId w:val="8"/>
  </w:num>
  <w:num w:numId="7">
    <w:abstractNumId w:val="0"/>
  </w:num>
  <w:num w:numId="8">
    <w:abstractNumId w:val="10"/>
  </w:num>
  <w:num w:numId="9">
    <w:abstractNumId w:val="14"/>
  </w:num>
  <w:num w:numId="10">
    <w:abstractNumId w:val="17"/>
  </w:num>
  <w:num w:numId="11">
    <w:abstractNumId w:val="3"/>
  </w:num>
  <w:num w:numId="12">
    <w:abstractNumId w:val="7"/>
  </w:num>
  <w:num w:numId="13">
    <w:abstractNumId w:val="18"/>
  </w:num>
  <w:num w:numId="14">
    <w:abstractNumId w:val="6"/>
  </w:num>
  <w:num w:numId="15">
    <w:abstractNumId w:val="11"/>
  </w:num>
  <w:num w:numId="16">
    <w:abstractNumId w:val="9"/>
  </w:num>
  <w:num w:numId="17">
    <w:abstractNumId w:val="1"/>
  </w:num>
  <w:num w:numId="18">
    <w:abstractNumId w:val="12"/>
  </w:num>
  <w:num w:numId="19">
    <w:abstractNumId w:val="19"/>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w15:presenceInfo w15:providerId="None" w15:userId="ro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95"/>
    <w:rsid w:val="0001472E"/>
    <w:rsid w:val="000A6D46"/>
    <w:rsid w:val="000D0C8B"/>
    <w:rsid w:val="000D0E26"/>
    <w:rsid w:val="00146EB7"/>
    <w:rsid w:val="00170F6C"/>
    <w:rsid w:val="00181735"/>
    <w:rsid w:val="001A25A9"/>
    <w:rsid w:val="001B753D"/>
    <w:rsid w:val="001B7657"/>
    <w:rsid w:val="001C0848"/>
    <w:rsid w:val="001C6BBF"/>
    <w:rsid w:val="001D3492"/>
    <w:rsid w:val="00244202"/>
    <w:rsid w:val="00273292"/>
    <w:rsid w:val="002F4F8C"/>
    <w:rsid w:val="00306ACD"/>
    <w:rsid w:val="003331D1"/>
    <w:rsid w:val="00351F49"/>
    <w:rsid w:val="00382293"/>
    <w:rsid w:val="003A2E9C"/>
    <w:rsid w:val="003D1B28"/>
    <w:rsid w:val="003D6F5B"/>
    <w:rsid w:val="003E0F4D"/>
    <w:rsid w:val="00401074"/>
    <w:rsid w:val="00413E2D"/>
    <w:rsid w:val="0041765A"/>
    <w:rsid w:val="004273CC"/>
    <w:rsid w:val="004300B1"/>
    <w:rsid w:val="00484803"/>
    <w:rsid w:val="00496885"/>
    <w:rsid w:val="004979B2"/>
    <w:rsid w:val="00514955"/>
    <w:rsid w:val="0052591A"/>
    <w:rsid w:val="00547760"/>
    <w:rsid w:val="0055009C"/>
    <w:rsid w:val="00590420"/>
    <w:rsid w:val="0059466B"/>
    <w:rsid w:val="005F5BB2"/>
    <w:rsid w:val="00600088"/>
    <w:rsid w:val="00603843"/>
    <w:rsid w:val="00707938"/>
    <w:rsid w:val="0071680A"/>
    <w:rsid w:val="00725753"/>
    <w:rsid w:val="00744854"/>
    <w:rsid w:val="00750024"/>
    <w:rsid w:val="00754BC5"/>
    <w:rsid w:val="007550D1"/>
    <w:rsid w:val="0078182C"/>
    <w:rsid w:val="007A0DF7"/>
    <w:rsid w:val="007A6E7D"/>
    <w:rsid w:val="007D2F2F"/>
    <w:rsid w:val="007D621D"/>
    <w:rsid w:val="007E3D82"/>
    <w:rsid w:val="007F65F2"/>
    <w:rsid w:val="00815B0D"/>
    <w:rsid w:val="00816154"/>
    <w:rsid w:val="00853981"/>
    <w:rsid w:val="008B0B65"/>
    <w:rsid w:val="008C656B"/>
    <w:rsid w:val="008F29C2"/>
    <w:rsid w:val="00906087"/>
    <w:rsid w:val="0092308D"/>
    <w:rsid w:val="00923B30"/>
    <w:rsid w:val="00923BF6"/>
    <w:rsid w:val="00923DC4"/>
    <w:rsid w:val="00960BE8"/>
    <w:rsid w:val="00961212"/>
    <w:rsid w:val="00975EA2"/>
    <w:rsid w:val="009F74A7"/>
    <w:rsid w:val="00A05CFB"/>
    <w:rsid w:val="00A0629B"/>
    <w:rsid w:val="00A23E8F"/>
    <w:rsid w:val="00A327ED"/>
    <w:rsid w:val="00A75716"/>
    <w:rsid w:val="00A903D3"/>
    <w:rsid w:val="00AC7604"/>
    <w:rsid w:val="00AE334D"/>
    <w:rsid w:val="00AE7BC9"/>
    <w:rsid w:val="00B404DD"/>
    <w:rsid w:val="00B91B17"/>
    <w:rsid w:val="00B96407"/>
    <w:rsid w:val="00BA2C92"/>
    <w:rsid w:val="00BD1801"/>
    <w:rsid w:val="00C112C6"/>
    <w:rsid w:val="00C30085"/>
    <w:rsid w:val="00C91054"/>
    <w:rsid w:val="00CF5E76"/>
    <w:rsid w:val="00CF7A47"/>
    <w:rsid w:val="00D5568A"/>
    <w:rsid w:val="00D65198"/>
    <w:rsid w:val="00D95517"/>
    <w:rsid w:val="00DA291C"/>
    <w:rsid w:val="00DA2BFB"/>
    <w:rsid w:val="00E00F2B"/>
    <w:rsid w:val="00E312D8"/>
    <w:rsid w:val="00E91B06"/>
    <w:rsid w:val="00E93B12"/>
    <w:rsid w:val="00EA6A63"/>
    <w:rsid w:val="00EB5495"/>
    <w:rsid w:val="00EE75FC"/>
    <w:rsid w:val="00F43670"/>
    <w:rsid w:val="00F63511"/>
    <w:rsid w:val="00F96F95"/>
    <w:rsid w:val="00FA4405"/>
    <w:rsid w:val="00FB182F"/>
    <w:rsid w:val="00FE0A8B"/>
    <w:rsid w:val="00FE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F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BF"/>
  </w:style>
  <w:style w:type="paragraph" w:styleId="Heading1">
    <w:name w:val="heading 1"/>
    <w:basedOn w:val="Normal"/>
    <w:next w:val="Normal"/>
    <w:link w:val="Heading1Char"/>
    <w:uiPriority w:val="9"/>
    <w:qFormat/>
    <w:rsid w:val="00F96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F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6F95"/>
    <w:pPr>
      <w:ind w:left="720"/>
      <w:contextualSpacing/>
    </w:pPr>
  </w:style>
  <w:style w:type="character" w:styleId="Hyperlink">
    <w:name w:val="Hyperlink"/>
    <w:basedOn w:val="DefaultParagraphFont"/>
    <w:uiPriority w:val="99"/>
    <w:unhideWhenUsed/>
    <w:rsid w:val="00F96F95"/>
    <w:rPr>
      <w:color w:val="0000FF" w:themeColor="hyperlink"/>
      <w:u w:val="single"/>
    </w:rPr>
  </w:style>
  <w:style w:type="paragraph" w:styleId="Header">
    <w:name w:val="header"/>
    <w:basedOn w:val="Normal"/>
    <w:link w:val="HeaderChar"/>
    <w:uiPriority w:val="99"/>
    <w:unhideWhenUsed/>
    <w:rsid w:val="00BD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801"/>
  </w:style>
  <w:style w:type="paragraph" w:styleId="Footer">
    <w:name w:val="footer"/>
    <w:basedOn w:val="Normal"/>
    <w:link w:val="FooterChar"/>
    <w:uiPriority w:val="99"/>
    <w:unhideWhenUsed/>
    <w:rsid w:val="00BD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801"/>
  </w:style>
  <w:style w:type="paragraph" w:styleId="Title">
    <w:name w:val="Title"/>
    <w:basedOn w:val="Normal"/>
    <w:next w:val="Normal"/>
    <w:link w:val="TitleChar"/>
    <w:uiPriority w:val="10"/>
    <w:qFormat/>
    <w:rsid w:val="00DA291C"/>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40"/>
      <w:szCs w:val="40"/>
    </w:rPr>
  </w:style>
  <w:style w:type="character" w:customStyle="1" w:styleId="TitleChar">
    <w:name w:val="Title Char"/>
    <w:basedOn w:val="DefaultParagraphFont"/>
    <w:link w:val="Title"/>
    <w:uiPriority w:val="10"/>
    <w:rsid w:val="00DA291C"/>
    <w:rPr>
      <w:rFonts w:asciiTheme="majorHAnsi" w:eastAsiaTheme="majorEastAsia" w:hAnsiTheme="majorHAnsi" w:cstheme="majorBidi"/>
      <w:noProof/>
      <w:color w:val="17365D" w:themeColor="text2" w:themeShade="BF"/>
      <w:spacing w:val="5"/>
      <w:kern w:val="28"/>
      <w:sz w:val="40"/>
      <w:szCs w:val="40"/>
    </w:rPr>
  </w:style>
  <w:style w:type="paragraph" w:styleId="CommentText">
    <w:name w:val="annotation text"/>
    <w:basedOn w:val="Normal"/>
    <w:link w:val="CommentTextChar"/>
    <w:uiPriority w:val="99"/>
    <w:semiHidden/>
    <w:unhideWhenUsed/>
    <w:rsid w:val="00DA291C"/>
    <w:pPr>
      <w:spacing w:line="240" w:lineRule="auto"/>
    </w:pPr>
    <w:rPr>
      <w:sz w:val="20"/>
      <w:szCs w:val="20"/>
    </w:rPr>
  </w:style>
  <w:style w:type="character" w:customStyle="1" w:styleId="CommentTextChar">
    <w:name w:val="Comment Text Char"/>
    <w:basedOn w:val="DefaultParagraphFont"/>
    <w:link w:val="CommentText"/>
    <w:uiPriority w:val="99"/>
    <w:semiHidden/>
    <w:rsid w:val="00DA291C"/>
    <w:rPr>
      <w:sz w:val="20"/>
      <w:szCs w:val="20"/>
    </w:rPr>
  </w:style>
  <w:style w:type="paragraph" w:styleId="BalloonText">
    <w:name w:val="Balloon Text"/>
    <w:basedOn w:val="Normal"/>
    <w:link w:val="BalloonTextChar"/>
    <w:uiPriority w:val="99"/>
    <w:semiHidden/>
    <w:unhideWhenUsed/>
    <w:rsid w:val="00E3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D8"/>
    <w:rPr>
      <w:rFonts w:ascii="Tahoma" w:hAnsi="Tahoma" w:cs="Tahoma"/>
      <w:sz w:val="16"/>
      <w:szCs w:val="16"/>
    </w:rPr>
  </w:style>
  <w:style w:type="character" w:styleId="CommentReference">
    <w:name w:val="annotation reference"/>
    <w:basedOn w:val="DefaultParagraphFont"/>
    <w:uiPriority w:val="99"/>
    <w:semiHidden/>
    <w:unhideWhenUsed/>
    <w:rsid w:val="00273292"/>
    <w:rPr>
      <w:sz w:val="16"/>
      <w:szCs w:val="16"/>
    </w:rPr>
  </w:style>
  <w:style w:type="paragraph" w:styleId="CommentSubject">
    <w:name w:val="annotation subject"/>
    <w:basedOn w:val="CommentText"/>
    <w:next w:val="CommentText"/>
    <w:link w:val="CommentSubjectChar"/>
    <w:uiPriority w:val="99"/>
    <w:semiHidden/>
    <w:unhideWhenUsed/>
    <w:rsid w:val="00273292"/>
    <w:rPr>
      <w:b/>
      <w:bCs/>
    </w:rPr>
  </w:style>
  <w:style w:type="character" w:customStyle="1" w:styleId="CommentSubjectChar">
    <w:name w:val="Comment Subject Char"/>
    <w:basedOn w:val="CommentTextChar"/>
    <w:link w:val="CommentSubject"/>
    <w:uiPriority w:val="99"/>
    <w:semiHidden/>
    <w:rsid w:val="00273292"/>
    <w:rPr>
      <w:b/>
      <w:bCs/>
      <w:sz w:val="20"/>
      <w:szCs w:val="20"/>
    </w:rPr>
  </w:style>
  <w:style w:type="character" w:styleId="FollowedHyperlink">
    <w:name w:val="FollowedHyperlink"/>
    <w:basedOn w:val="DefaultParagraphFont"/>
    <w:uiPriority w:val="99"/>
    <w:semiHidden/>
    <w:unhideWhenUsed/>
    <w:rsid w:val="00D556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BF"/>
  </w:style>
  <w:style w:type="paragraph" w:styleId="Heading1">
    <w:name w:val="heading 1"/>
    <w:basedOn w:val="Normal"/>
    <w:next w:val="Normal"/>
    <w:link w:val="Heading1Char"/>
    <w:uiPriority w:val="9"/>
    <w:qFormat/>
    <w:rsid w:val="00F96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F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6F95"/>
    <w:pPr>
      <w:ind w:left="720"/>
      <w:contextualSpacing/>
    </w:pPr>
  </w:style>
  <w:style w:type="character" w:styleId="Hyperlink">
    <w:name w:val="Hyperlink"/>
    <w:basedOn w:val="DefaultParagraphFont"/>
    <w:uiPriority w:val="99"/>
    <w:unhideWhenUsed/>
    <w:rsid w:val="00F96F95"/>
    <w:rPr>
      <w:color w:val="0000FF" w:themeColor="hyperlink"/>
      <w:u w:val="single"/>
    </w:rPr>
  </w:style>
  <w:style w:type="paragraph" w:styleId="Header">
    <w:name w:val="header"/>
    <w:basedOn w:val="Normal"/>
    <w:link w:val="HeaderChar"/>
    <w:uiPriority w:val="99"/>
    <w:unhideWhenUsed/>
    <w:rsid w:val="00BD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801"/>
  </w:style>
  <w:style w:type="paragraph" w:styleId="Footer">
    <w:name w:val="footer"/>
    <w:basedOn w:val="Normal"/>
    <w:link w:val="FooterChar"/>
    <w:uiPriority w:val="99"/>
    <w:unhideWhenUsed/>
    <w:rsid w:val="00BD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801"/>
  </w:style>
  <w:style w:type="paragraph" w:styleId="Title">
    <w:name w:val="Title"/>
    <w:basedOn w:val="Normal"/>
    <w:next w:val="Normal"/>
    <w:link w:val="TitleChar"/>
    <w:uiPriority w:val="10"/>
    <w:qFormat/>
    <w:rsid w:val="00DA291C"/>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40"/>
      <w:szCs w:val="40"/>
    </w:rPr>
  </w:style>
  <w:style w:type="character" w:customStyle="1" w:styleId="TitleChar">
    <w:name w:val="Title Char"/>
    <w:basedOn w:val="DefaultParagraphFont"/>
    <w:link w:val="Title"/>
    <w:uiPriority w:val="10"/>
    <w:rsid w:val="00DA291C"/>
    <w:rPr>
      <w:rFonts w:asciiTheme="majorHAnsi" w:eastAsiaTheme="majorEastAsia" w:hAnsiTheme="majorHAnsi" w:cstheme="majorBidi"/>
      <w:noProof/>
      <w:color w:val="17365D" w:themeColor="text2" w:themeShade="BF"/>
      <w:spacing w:val="5"/>
      <w:kern w:val="28"/>
      <w:sz w:val="40"/>
      <w:szCs w:val="40"/>
    </w:rPr>
  </w:style>
  <w:style w:type="paragraph" w:styleId="CommentText">
    <w:name w:val="annotation text"/>
    <w:basedOn w:val="Normal"/>
    <w:link w:val="CommentTextChar"/>
    <w:uiPriority w:val="99"/>
    <w:semiHidden/>
    <w:unhideWhenUsed/>
    <w:rsid w:val="00DA291C"/>
    <w:pPr>
      <w:spacing w:line="240" w:lineRule="auto"/>
    </w:pPr>
    <w:rPr>
      <w:sz w:val="20"/>
      <w:szCs w:val="20"/>
    </w:rPr>
  </w:style>
  <w:style w:type="character" w:customStyle="1" w:styleId="CommentTextChar">
    <w:name w:val="Comment Text Char"/>
    <w:basedOn w:val="DefaultParagraphFont"/>
    <w:link w:val="CommentText"/>
    <w:uiPriority w:val="99"/>
    <w:semiHidden/>
    <w:rsid w:val="00DA291C"/>
    <w:rPr>
      <w:sz w:val="20"/>
      <w:szCs w:val="20"/>
    </w:rPr>
  </w:style>
  <w:style w:type="paragraph" w:styleId="BalloonText">
    <w:name w:val="Balloon Text"/>
    <w:basedOn w:val="Normal"/>
    <w:link w:val="BalloonTextChar"/>
    <w:uiPriority w:val="99"/>
    <w:semiHidden/>
    <w:unhideWhenUsed/>
    <w:rsid w:val="00E3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D8"/>
    <w:rPr>
      <w:rFonts w:ascii="Tahoma" w:hAnsi="Tahoma" w:cs="Tahoma"/>
      <w:sz w:val="16"/>
      <w:szCs w:val="16"/>
    </w:rPr>
  </w:style>
  <w:style w:type="character" w:styleId="CommentReference">
    <w:name w:val="annotation reference"/>
    <w:basedOn w:val="DefaultParagraphFont"/>
    <w:uiPriority w:val="99"/>
    <w:semiHidden/>
    <w:unhideWhenUsed/>
    <w:rsid w:val="00273292"/>
    <w:rPr>
      <w:sz w:val="16"/>
      <w:szCs w:val="16"/>
    </w:rPr>
  </w:style>
  <w:style w:type="paragraph" w:styleId="CommentSubject">
    <w:name w:val="annotation subject"/>
    <w:basedOn w:val="CommentText"/>
    <w:next w:val="CommentText"/>
    <w:link w:val="CommentSubjectChar"/>
    <w:uiPriority w:val="99"/>
    <w:semiHidden/>
    <w:unhideWhenUsed/>
    <w:rsid w:val="00273292"/>
    <w:rPr>
      <w:b/>
      <w:bCs/>
    </w:rPr>
  </w:style>
  <w:style w:type="character" w:customStyle="1" w:styleId="CommentSubjectChar">
    <w:name w:val="Comment Subject Char"/>
    <w:basedOn w:val="CommentTextChar"/>
    <w:link w:val="CommentSubject"/>
    <w:uiPriority w:val="99"/>
    <w:semiHidden/>
    <w:rsid w:val="00273292"/>
    <w:rPr>
      <w:b/>
      <w:bCs/>
      <w:sz w:val="20"/>
      <w:szCs w:val="20"/>
    </w:rPr>
  </w:style>
  <w:style w:type="character" w:styleId="FollowedHyperlink">
    <w:name w:val="FollowedHyperlink"/>
    <w:basedOn w:val="DefaultParagraphFont"/>
    <w:uiPriority w:val="99"/>
    <w:semiHidden/>
    <w:unhideWhenUsed/>
    <w:rsid w:val="00D55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18029">
      <w:bodyDiv w:val="1"/>
      <w:marLeft w:val="0"/>
      <w:marRight w:val="0"/>
      <w:marTop w:val="0"/>
      <w:marBottom w:val="0"/>
      <w:divBdr>
        <w:top w:val="none" w:sz="0" w:space="0" w:color="auto"/>
        <w:left w:val="none" w:sz="0" w:space="0" w:color="auto"/>
        <w:bottom w:val="none" w:sz="0" w:space="0" w:color="auto"/>
        <w:right w:val="none" w:sz="0" w:space="0" w:color="auto"/>
      </w:divBdr>
      <w:divsChild>
        <w:div w:id="417757032">
          <w:marLeft w:val="0"/>
          <w:marRight w:val="0"/>
          <w:marTop w:val="0"/>
          <w:marBottom w:val="0"/>
          <w:divBdr>
            <w:top w:val="none" w:sz="0" w:space="0" w:color="auto"/>
            <w:left w:val="none" w:sz="0" w:space="0" w:color="auto"/>
            <w:bottom w:val="none" w:sz="0" w:space="0" w:color="auto"/>
            <w:right w:val="none" w:sz="0" w:space="0" w:color="auto"/>
          </w:divBdr>
          <w:divsChild>
            <w:div w:id="1649241750">
              <w:marLeft w:val="0"/>
              <w:marRight w:val="0"/>
              <w:marTop w:val="0"/>
              <w:marBottom w:val="0"/>
              <w:divBdr>
                <w:top w:val="none" w:sz="0" w:space="0" w:color="auto"/>
                <w:left w:val="none" w:sz="0" w:space="0" w:color="auto"/>
                <w:bottom w:val="none" w:sz="0" w:space="0" w:color="auto"/>
                <w:right w:val="none" w:sz="0" w:space="0" w:color="auto"/>
              </w:divBdr>
              <w:divsChild>
                <w:div w:id="1291209489">
                  <w:marLeft w:val="0"/>
                  <w:marRight w:val="0"/>
                  <w:marTop w:val="0"/>
                  <w:marBottom w:val="0"/>
                  <w:divBdr>
                    <w:top w:val="none" w:sz="0" w:space="0" w:color="auto"/>
                    <w:left w:val="none" w:sz="0" w:space="0" w:color="auto"/>
                    <w:bottom w:val="none" w:sz="0" w:space="0" w:color="auto"/>
                    <w:right w:val="none" w:sz="0" w:space="0" w:color="auto"/>
                  </w:divBdr>
                  <w:divsChild>
                    <w:div w:id="573394207">
                      <w:marLeft w:val="150"/>
                      <w:marRight w:val="150"/>
                      <w:marTop w:val="0"/>
                      <w:marBottom w:val="0"/>
                      <w:divBdr>
                        <w:top w:val="none" w:sz="0" w:space="0" w:color="auto"/>
                        <w:left w:val="none" w:sz="0" w:space="0" w:color="auto"/>
                        <w:bottom w:val="none" w:sz="0" w:space="0" w:color="auto"/>
                        <w:right w:val="none" w:sz="0" w:space="0" w:color="auto"/>
                      </w:divBdr>
                      <w:divsChild>
                        <w:div w:id="926764815">
                          <w:marLeft w:val="0"/>
                          <w:marRight w:val="0"/>
                          <w:marTop w:val="0"/>
                          <w:marBottom w:val="0"/>
                          <w:divBdr>
                            <w:top w:val="none" w:sz="0" w:space="0" w:color="auto"/>
                            <w:left w:val="none" w:sz="0" w:space="0" w:color="auto"/>
                            <w:bottom w:val="none" w:sz="0" w:space="0" w:color="auto"/>
                            <w:right w:val="none" w:sz="0" w:space="0" w:color="auto"/>
                          </w:divBdr>
                          <w:divsChild>
                            <w:div w:id="1119295401">
                              <w:marLeft w:val="0"/>
                              <w:marRight w:val="0"/>
                              <w:marTop w:val="0"/>
                              <w:marBottom w:val="300"/>
                              <w:divBdr>
                                <w:top w:val="none" w:sz="0" w:space="0" w:color="auto"/>
                                <w:left w:val="none" w:sz="0" w:space="0" w:color="auto"/>
                                <w:bottom w:val="none" w:sz="0" w:space="0" w:color="auto"/>
                                <w:right w:val="none" w:sz="0" w:space="0" w:color="auto"/>
                              </w:divBdr>
                              <w:divsChild>
                                <w:div w:id="102045249">
                                  <w:marLeft w:val="0"/>
                                  <w:marRight w:val="0"/>
                                  <w:marTop w:val="0"/>
                                  <w:marBottom w:val="0"/>
                                  <w:divBdr>
                                    <w:top w:val="none" w:sz="0" w:space="0" w:color="auto"/>
                                    <w:left w:val="none" w:sz="0" w:space="0" w:color="auto"/>
                                    <w:bottom w:val="none" w:sz="0" w:space="0" w:color="auto"/>
                                    <w:right w:val="none" w:sz="0" w:space="0" w:color="auto"/>
                                  </w:divBdr>
                                  <w:divsChild>
                                    <w:div w:id="2022312874">
                                      <w:marLeft w:val="0"/>
                                      <w:marRight w:val="0"/>
                                      <w:marTop w:val="0"/>
                                      <w:marBottom w:val="0"/>
                                      <w:divBdr>
                                        <w:top w:val="none" w:sz="0" w:space="0" w:color="auto"/>
                                        <w:left w:val="none" w:sz="0" w:space="0" w:color="auto"/>
                                        <w:bottom w:val="none" w:sz="0" w:space="0" w:color="auto"/>
                                        <w:right w:val="none" w:sz="0" w:space="0" w:color="auto"/>
                                      </w:divBdr>
                                      <w:divsChild>
                                        <w:div w:id="460542681">
                                          <w:marLeft w:val="0"/>
                                          <w:marRight w:val="0"/>
                                          <w:marTop w:val="0"/>
                                          <w:marBottom w:val="0"/>
                                          <w:divBdr>
                                            <w:top w:val="none" w:sz="0" w:space="0" w:color="auto"/>
                                            <w:left w:val="none" w:sz="0" w:space="0" w:color="auto"/>
                                            <w:bottom w:val="none" w:sz="0" w:space="0" w:color="auto"/>
                                            <w:right w:val="none" w:sz="0" w:space="0" w:color="auto"/>
                                          </w:divBdr>
                                          <w:divsChild>
                                            <w:div w:id="1299414736">
                                              <w:marLeft w:val="0"/>
                                              <w:marRight w:val="0"/>
                                              <w:marTop w:val="0"/>
                                              <w:marBottom w:val="0"/>
                                              <w:divBdr>
                                                <w:top w:val="none" w:sz="0" w:space="0" w:color="auto"/>
                                                <w:left w:val="none" w:sz="0" w:space="0" w:color="auto"/>
                                                <w:bottom w:val="none" w:sz="0" w:space="0" w:color="auto"/>
                                                <w:right w:val="none" w:sz="0" w:space="0" w:color="auto"/>
                                              </w:divBdr>
                                              <w:divsChild>
                                                <w:div w:id="381444085">
                                                  <w:marLeft w:val="0"/>
                                                  <w:marRight w:val="0"/>
                                                  <w:marTop w:val="0"/>
                                                  <w:marBottom w:val="0"/>
                                                  <w:divBdr>
                                                    <w:top w:val="none" w:sz="0" w:space="0" w:color="auto"/>
                                                    <w:left w:val="none" w:sz="0" w:space="0" w:color="auto"/>
                                                    <w:bottom w:val="none" w:sz="0" w:space="0" w:color="auto"/>
                                                    <w:right w:val="none" w:sz="0" w:space="0" w:color="auto"/>
                                                  </w:divBdr>
                                                  <w:divsChild>
                                                    <w:div w:id="198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IC@Lewin.com" TargetMode="External"/><Relationship Id="rId1" Type="http://schemas.openxmlformats.org/officeDocument/2006/relationships/hyperlink" Target="http://www.resourcesforintegratedc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15A4-5590-4B56-9CFB-FDAB87CA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Profile</dc:creator>
  <cp:lastModifiedBy>Evan Vahouny</cp:lastModifiedBy>
  <cp:revision>10</cp:revision>
  <cp:lastPrinted>2014-07-17T13:07:00Z</cp:lastPrinted>
  <dcterms:created xsi:type="dcterms:W3CDTF">2014-07-16T20:42:00Z</dcterms:created>
  <dcterms:modified xsi:type="dcterms:W3CDTF">2014-07-17T13:07:00Z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1476269978</vt:i4>
  </property>
  <property fmtid="{D5CDD505-2E9C-101B-9397-08002B2CF9AE}" pid="3" name="_NewReviewCycle">
    <vt:lpwstr/>
  </property>
  <property fmtid="{D5CDD505-2E9C-101B-9397-08002B2CF9AE}" pid="4" name="_EmailSubject">
    <vt:lpwstr>HCBS fact sheets</vt:lpwstr>
  </property>
  <property fmtid="{D5CDD505-2E9C-101B-9397-08002B2CF9AE}" pid="5" name="_AuthorEmail">
    <vt:lpwstr>Kerry.Branick@cms.hhs.gov</vt:lpwstr>
  </property>
  <property fmtid="{D5CDD505-2E9C-101B-9397-08002B2CF9AE}" pid="6" name="_AuthorEmailDisplayName">
    <vt:lpwstr>Branick, Kerry (CMS/FCHCO)</vt:lpwstr>
  </property>
  <property fmtid="{D5CDD505-2E9C-101B-9397-08002B2CF9AE}" pid="7" name="_PreviousAdHocReviewCycleID">
    <vt:i4>-1098880824</vt:i4>
  </property>
  <property fmtid="{D5CDD505-2E9C-101B-9397-08002B2CF9AE}" pid="8" name="_ReviewingToolsShownOnce">
    <vt:lpwstr/>
  </property>
</Properties>
</file>